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51D9" w14:textId="0D075001" w:rsidR="00D85461" w:rsidRDefault="00A36C5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7A7F6" wp14:editId="36C469E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571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9CD677" w14:textId="4A4E19B2" w:rsidR="00C60C08" w:rsidRPr="00C60C08" w:rsidRDefault="000574A6" w:rsidP="00C60C08">
                            <w:pPr>
                              <w:tabs>
                                <w:tab w:val="left" w:pos="1650"/>
                              </w:tabs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Богатствата на Истанбул</w:t>
                            </w:r>
                          </w:p>
                          <w:p w14:paraId="4C33E0D3" w14:textId="60DC5A69" w:rsidR="00A36C5D" w:rsidRPr="00C60C08" w:rsidRDefault="00A36C5D" w:rsidP="00A36C5D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7A7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099CD677" w14:textId="4A4E19B2" w:rsidR="00C60C08" w:rsidRPr="00C60C08" w:rsidRDefault="000574A6" w:rsidP="00C60C08">
                      <w:pPr>
                        <w:tabs>
                          <w:tab w:val="left" w:pos="1650"/>
                        </w:tabs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Богатствата на Истанбул</w:t>
                      </w:r>
                    </w:p>
                    <w:p w14:paraId="4C33E0D3" w14:textId="60DC5A69" w:rsidR="00A36C5D" w:rsidRPr="00C60C08" w:rsidRDefault="00A36C5D" w:rsidP="00A36C5D">
                      <w:pPr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55A5CAD" wp14:editId="69D76559">
            <wp:simplePos x="0" y="0"/>
            <wp:positionH relativeFrom="column">
              <wp:posOffset>3848100</wp:posOffset>
            </wp:positionH>
            <wp:positionV relativeFrom="paragraph">
              <wp:posOffset>0</wp:posOffset>
            </wp:positionV>
            <wp:extent cx="2924175" cy="3607542"/>
            <wp:effectExtent l="19050" t="19050" r="9525" b="12065"/>
            <wp:wrapSquare wrapText="bothSides"/>
            <wp:docPr id="1" name="Picture 1" descr="This may contain: two people holding cups and saucers in front of the blue mosque, with red flow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two people holding cups and saucers in front of the blue mosque, with red flower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60754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4EE68" w14:textId="78941D16" w:rsidR="00C60C08" w:rsidRPr="00C60C08" w:rsidRDefault="00C60C08" w:rsidP="00C60C08"/>
    <w:p w14:paraId="3D4B3AC5" w14:textId="0A1A7B73" w:rsidR="00C60C08" w:rsidRDefault="00C60C08" w:rsidP="00C60C08"/>
    <w:p w14:paraId="34FEA320" w14:textId="50941DDB" w:rsidR="00C60C08" w:rsidRDefault="00C60C08" w:rsidP="00C60C08">
      <w:pPr>
        <w:tabs>
          <w:tab w:val="left" w:pos="2250"/>
        </w:tabs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FF7529" wp14:editId="10CAD683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828800" cy="18288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54A7D5" w14:textId="2633C249" w:rsidR="00C60C08" w:rsidRPr="00C60C08" w:rsidRDefault="00C60C08" w:rsidP="00C60C08">
                            <w:pPr>
                              <w:tabs>
                                <w:tab w:val="left" w:pos="2250"/>
                              </w:tabs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60C08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C60C08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04 – 26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C60C08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4.</w:t>
                            </w:r>
                            <w:r w:rsidRPr="00C60C08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</w:p>
                          <w:p w14:paraId="51FB621C" w14:textId="674DC6A1" w:rsidR="00C60C08" w:rsidRDefault="00C60C08" w:rsidP="00C60C08">
                            <w:pPr>
                              <w:tabs>
                                <w:tab w:val="left" w:pos="2250"/>
                              </w:tabs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 – 25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</w:p>
                          <w:p w14:paraId="5DC1E1E0" w14:textId="6D8A798B" w:rsidR="00C60C08" w:rsidRPr="00C60C08" w:rsidRDefault="00C60C08" w:rsidP="00C60C08">
                            <w:pPr>
                              <w:tabs>
                                <w:tab w:val="left" w:pos="2250"/>
                              </w:tabs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19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 – 22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="0009593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F7529" id="Text Box 5" o:spid="_x0000_s1027" type="#_x0000_t202" style="position:absolute;margin-left:0;margin-top:.0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" filled="f" stroked="f">
                <v:textbox style="mso-fit-shape-to-text:t">
                  <w:txbxContent>
                    <w:p w14:paraId="5754A7D5" w14:textId="2633C249" w:rsidR="00C60C08" w:rsidRPr="00C60C08" w:rsidRDefault="00C60C08" w:rsidP="00C60C08">
                      <w:pPr>
                        <w:tabs>
                          <w:tab w:val="left" w:pos="2250"/>
                        </w:tabs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60C08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23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C60C08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04 – 26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C60C08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4.</w:t>
                      </w:r>
                      <w:r w:rsidRPr="00C60C08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</w:p>
                    <w:p w14:paraId="51FB621C" w14:textId="674DC6A1" w:rsidR="00C60C08" w:rsidRDefault="00C60C08" w:rsidP="00C60C08">
                      <w:pPr>
                        <w:tabs>
                          <w:tab w:val="left" w:pos="2250"/>
                        </w:tabs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 – 25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</w:p>
                    <w:p w14:paraId="5DC1E1E0" w14:textId="6D8A798B" w:rsidR="00C60C08" w:rsidRPr="00C60C08" w:rsidRDefault="00C60C08" w:rsidP="00C60C08">
                      <w:pPr>
                        <w:tabs>
                          <w:tab w:val="left" w:pos="2250"/>
                        </w:tabs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19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 – 22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="0009593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4A3239" w14:textId="0CBA4373" w:rsidR="00C60C08" w:rsidRPr="00C60C08" w:rsidRDefault="00C60C08" w:rsidP="00C60C08"/>
    <w:p w14:paraId="60BA3E29" w14:textId="63EF8B40" w:rsidR="00C60C08" w:rsidRPr="00C60C08" w:rsidRDefault="00C60C08" w:rsidP="00C60C08"/>
    <w:p w14:paraId="77BE06B7" w14:textId="50148CF8" w:rsidR="00C60C08" w:rsidRPr="00C60C08" w:rsidRDefault="00C60C08" w:rsidP="00C60C08"/>
    <w:p w14:paraId="3F70F4EA" w14:textId="6B708148" w:rsidR="00C60C08" w:rsidRPr="00C60C08" w:rsidRDefault="00C60C08" w:rsidP="00C60C08"/>
    <w:p w14:paraId="5DE13AD4" w14:textId="7923C948" w:rsidR="00C60C08" w:rsidRPr="009F5908" w:rsidRDefault="00C60C08" w:rsidP="00C60C08">
      <w:pPr>
        <w:spacing w:after="0" w:line="240" w:lineRule="auto"/>
        <w:jc w:val="both"/>
        <w:rPr>
          <w:rFonts w:ascii="Calibri" w:hAnsi="Calibri" w:cs="Calibri"/>
          <w:bCs/>
          <w:iCs/>
          <w:kern w:val="36"/>
          <w:sz w:val="24"/>
          <w:szCs w:val="24"/>
          <w:lang w:val="bg-BG"/>
        </w:rPr>
      </w:pPr>
      <w:r w:rsidRPr="009F5908">
        <w:rPr>
          <w:rFonts w:ascii="Calibri" w:hAnsi="Calibri" w:cs="Calibri"/>
          <w:b/>
          <w:bCs/>
          <w:sz w:val="24"/>
          <w:szCs w:val="24"/>
          <w:lang w:val="bg-BG"/>
        </w:rPr>
        <w:t>1 ДЕН: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  <w:sz w:val="24"/>
          <w:szCs w:val="24"/>
          <w:lang w:val="bg-BG"/>
        </w:rPr>
        <w:t xml:space="preserve">Отпътувате в 06:00 от София – автогара Сердика;  от Шел на магистралата до Пазарджик в 07:15ч. , </w:t>
      </w:r>
      <w:r w:rsidRPr="009F5908">
        <w:rPr>
          <w:rFonts w:ascii="Calibri" w:hAnsi="Calibri" w:cs="Calibri"/>
          <w:sz w:val="24"/>
          <w:szCs w:val="24"/>
        </w:rPr>
        <w:t>от  Пловдив в 08.00 ч. от бензиностанция OMV до хотел „Санкт Петербург” за Истанбул през ГКПП Капитан Андреево – Капъкуле.</w:t>
      </w:r>
      <w:r w:rsidRPr="009F5908">
        <w:rPr>
          <w:rFonts w:ascii="Calibri" w:hAnsi="Calibri" w:cs="Calibri"/>
          <w:sz w:val="24"/>
          <w:szCs w:val="24"/>
          <w:lang w:val="bg-BG"/>
        </w:rPr>
        <w:t xml:space="preserve"> Пристигане следобяд и н</w:t>
      </w:r>
      <w:r w:rsidRPr="009F5908">
        <w:rPr>
          <w:rFonts w:ascii="Calibri" w:hAnsi="Calibri" w:cs="Calibri"/>
          <w:sz w:val="24"/>
          <w:szCs w:val="24"/>
        </w:rPr>
        <w:t xml:space="preserve">астаняване в хотел </w:t>
      </w:r>
      <w:r w:rsidRPr="009F5908">
        <w:rPr>
          <w:rFonts w:ascii="Calibri" w:hAnsi="Calibri" w:cs="Calibri"/>
          <w:b/>
          <w:sz w:val="24"/>
          <w:szCs w:val="24"/>
        </w:rPr>
        <w:t>GRAND HALIC</w:t>
      </w:r>
      <w:r w:rsidRPr="009F5908">
        <w:rPr>
          <w:rFonts w:ascii="Calibri" w:hAnsi="Calibri" w:cs="Calibri"/>
          <w:b/>
          <w:bCs/>
          <w:iCs/>
          <w:kern w:val="36"/>
          <w:sz w:val="24"/>
          <w:szCs w:val="24"/>
        </w:rPr>
        <w:t xml:space="preserve"> 4*</w:t>
      </w:r>
      <w:r w:rsidRPr="009F5908">
        <w:rPr>
          <w:rFonts w:ascii="Calibri" w:hAnsi="Calibri" w:cs="Calibri"/>
          <w:b/>
          <w:bCs/>
          <w:iCs/>
          <w:kern w:val="36"/>
          <w:sz w:val="24"/>
          <w:szCs w:val="24"/>
          <w:lang w:val="bg-BG"/>
        </w:rPr>
        <w:t xml:space="preserve">- </w:t>
      </w:r>
      <w:r w:rsidRPr="009F5908">
        <w:rPr>
          <w:rFonts w:ascii="Calibri" w:hAnsi="Calibri" w:cs="Calibri"/>
          <w:bCs/>
          <w:iCs/>
          <w:kern w:val="36"/>
          <w:sz w:val="24"/>
          <w:szCs w:val="24"/>
          <w:lang w:val="bg-BG"/>
        </w:rPr>
        <w:t>в район Таксим</w:t>
      </w:r>
      <w:r w:rsidRPr="009F5908">
        <w:rPr>
          <w:rFonts w:ascii="Calibri" w:hAnsi="Calibri" w:cs="Calibri"/>
          <w:bCs/>
          <w:iCs/>
          <w:kern w:val="36"/>
          <w:sz w:val="24"/>
          <w:szCs w:val="24"/>
        </w:rPr>
        <w:t xml:space="preserve">. </w:t>
      </w:r>
      <w:r w:rsidRPr="009F5908">
        <w:rPr>
          <w:rFonts w:ascii="Calibri" w:hAnsi="Calibri" w:cs="Calibri"/>
          <w:bCs/>
          <w:iCs/>
          <w:kern w:val="36"/>
          <w:sz w:val="24"/>
          <w:szCs w:val="24"/>
          <w:lang w:val="bg-BG"/>
        </w:rPr>
        <w:t xml:space="preserve">Свободно време или пешеходна разходка до площада Таксим, известната ул. Истиклял, кулата Галата, католическата църква </w:t>
      </w:r>
      <w:r w:rsidRPr="009F5908">
        <w:rPr>
          <w:rFonts w:ascii="Calibri" w:hAnsi="Calibri" w:cs="Calibri"/>
          <w:b/>
          <w:bCs/>
          <w:i/>
          <w:iCs/>
          <w:color w:val="7030A0"/>
          <w:kern w:val="36"/>
          <w:sz w:val="24"/>
          <w:szCs w:val="24"/>
          <w:lang w:val="bg-BG"/>
        </w:rPr>
        <w:t>Св. Антоний</w:t>
      </w:r>
      <w:r w:rsidRPr="009F5908">
        <w:rPr>
          <w:rFonts w:ascii="Calibri" w:hAnsi="Calibri" w:cs="Calibri"/>
          <w:bCs/>
          <w:iCs/>
          <w:kern w:val="36"/>
          <w:sz w:val="24"/>
          <w:szCs w:val="24"/>
          <w:lang w:val="bg-BG"/>
        </w:rPr>
        <w:t xml:space="preserve"> .</w:t>
      </w:r>
      <w:r w:rsidRPr="009F5908">
        <w:rPr>
          <w:rFonts w:ascii="Calibri" w:hAnsi="Calibri" w:cs="Calibri"/>
          <w:bCs/>
          <w:iCs/>
          <w:kern w:val="36"/>
          <w:sz w:val="24"/>
          <w:szCs w:val="24"/>
        </w:rPr>
        <w:t xml:space="preserve"> </w:t>
      </w:r>
      <w:r w:rsidRPr="009F5908">
        <w:rPr>
          <w:rFonts w:ascii="Calibri" w:hAnsi="Calibri" w:cs="Calibri"/>
          <w:bCs/>
          <w:iCs/>
          <w:kern w:val="36"/>
          <w:sz w:val="24"/>
          <w:szCs w:val="24"/>
          <w:lang w:val="bg-BG"/>
        </w:rPr>
        <w:t>Нощувка.</w:t>
      </w:r>
    </w:p>
    <w:p w14:paraId="6CEDC757" w14:textId="59D6B188" w:rsidR="00C60C08" w:rsidRDefault="00C60C08" w:rsidP="00C60C08">
      <w:pPr>
        <w:spacing w:after="0" w:line="240" w:lineRule="auto"/>
        <w:jc w:val="both"/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</w:pPr>
      <w:r w:rsidRPr="00601AE6">
        <w:rPr>
          <w:rFonts w:ascii="Calibri" w:hAnsi="Calibri" w:cstheme="minorHAnsi"/>
          <w:b/>
          <w:iCs/>
          <w:kern w:val="36"/>
          <w:sz w:val="24"/>
          <w:szCs w:val="24"/>
          <w:lang w:val="bg-BG"/>
        </w:rPr>
        <w:t>2 ДЕН:</w:t>
      </w:r>
      <w:r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 Закуска. </w:t>
      </w:r>
      <w:r w:rsidR="00F1519A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>Свободен ден или по-желание</w:t>
      </w:r>
      <w:r w:rsidR="0085249F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 *</w:t>
      </w:r>
      <w:r w:rsidR="00F1519A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 екскурзия </w:t>
      </w:r>
      <w:r w:rsidR="00F1519A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>Християнски</w:t>
      </w:r>
      <w:r w:rsidR="00952777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>те</w:t>
      </w:r>
      <w:r w:rsidR="00F1519A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 xml:space="preserve"> </w:t>
      </w:r>
      <w:r w:rsidR="00952777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>светини</w:t>
      </w:r>
      <w:r w:rsidR="00F1519A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 xml:space="preserve"> </w:t>
      </w:r>
      <w:r w:rsidR="00952777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>на</w:t>
      </w:r>
      <w:r w:rsidR="00F1519A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 xml:space="preserve"> </w:t>
      </w:r>
      <w:r w:rsidR="00952777" w:rsidRPr="00EE46CA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>Константинопол</w:t>
      </w:r>
      <w:r w:rsidR="00F1519A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. Полудневна екскурзия с местен екскурзовод на български език, автобус и пешеходна, която включва: Вселенската Патриаршия </w:t>
      </w:r>
      <w:r w:rsidR="00725A01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>–</w:t>
      </w:r>
      <w:r w:rsidR="00F1519A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 </w:t>
      </w:r>
      <w:r w:rsidR="00725A01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катедралната църква Св. Георги с мощите на Григорий Богослов, Йоан Златоуст и великомъченица Евфимия Всехвална; Българската църква Св. Стефан – наречена още Желязната църква; </w:t>
      </w:r>
      <w:r w:rsidR="00E17A75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църквата „Христос Спасител в Хора“/ извънградска местност / - втората по важност църква в Константинопол след Св. София. Построена </w:t>
      </w:r>
      <w:r w:rsidR="00D21C14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>през</w:t>
      </w:r>
      <w:r w:rsidR="00E17A75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 14 век – с изключителни мозайки и фрески от късно византийско изкуство. За съжаление превърната в джамия при превземането на отоманците – Карие джамия. Работи</w:t>
      </w:r>
      <w:r w:rsidR="00D21C14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>,</w:t>
      </w:r>
      <w:r w:rsidR="00E17A75"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 като музей и има входна такса. </w:t>
      </w:r>
    </w:p>
    <w:p w14:paraId="43BBB7CC" w14:textId="1DE9FAC3" w:rsidR="00E17A75" w:rsidRDefault="00E17A75" w:rsidP="00C60C08">
      <w:pPr>
        <w:spacing w:after="0" w:line="240" w:lineRule="auto"/>
        <w:jc w:val="both"/>
        <w:rPr>
          <w:rFonts w:ascii="Calibri" w:hAnsi="Calibri" w:cstheme="minorHAnsi"/>
          <w:lang w:val="bg-BG"/>
        </w:rPr>
      </w:pPr>
      <w:r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Следобяд – по желание* – </w:t>
      </w:r>
      <w:r w:rsidRPr="00E82E38">
        <w:rPr>
          <w:rFonts w:ascii="Calibri" w:hAnsi="Calibri" w:cstheme="minorHAnsi"/>
          <w:b/>
          <w:i/>
          <w:color w:val="FF3399"/>
          <w:kern w:val="36"/>
          <w:sz w:val="24"/>
          <w:szCs w:val="24"/>
          <w:lang w:val="bg-BG"/>
        </w:rPr>
        <w:t>сити тур</w:t>
      </w:r>
      <w:r w:rsidRPr="00E82E38">
        <w:rPr>
          <w:rFonts w:ascii="Calibri" w:hAnsi="Calibri" w:cstheme="minorHAnsi"/>
          <w:bCs/>
          <w:iCs/>
          <w:color w:val="FF3399"/>
          <w:kern w:val="36"/>
          <w:sz w:val="24"/>
          <w:szCs w:val="24"/>
          <w:lang w:val="bg-BG"/>
        </w:rPr>
        <w:t xml:space="preserve"> </w:t>
      </w:r>
      <w:r>
        <w:rPr>
          <w:rFonts w:ascii="Calibri" w:hAnsi="Calibri" w:cstheme="minorHAnsi"/>
          <w:bCs/>
          <w:iCs/>
          <w:kern w:val="36"/>
          <w:sz w:val="24"/>
          <w:szCs w:val="24"/>
          <w:lang w:val="bg-BG"/>
        </w:rPr>
        <w:t xml:space="preserve">историческия център на Истанбул - </w:t>
      </w:r>
      <w:r w:rsidRPr="009F5908">
        <w:rPr>
          <w:rFonts w:ascii="Calibri" w:hAnsi="Calibri" w:cstheme="minorHAnsi"/>
          <w:b/>
          <w:bCs/>
        </w:rPr>
        <w:t>Синята джамия</w:t>
      </w:r>
      <w:r w:rsidRPr="009D4DAC">
        <w:rPr>
          <w:rFonts w:ascii="Calibri" w:hAnsi="Calibri" w:cstheme="minorHAnsi"/>
        </w:rPr>
        <w:t xml:space="preserve"> (отвън); </w:t>
      </w:r>
      <w:r w:rsidRPr="009F5908">
        <w:rPr>
          <w:rFonts w:ascii="Calibri" w:hAnsi="Calibri" w:cstheme="minorHAnsi"/>
          <w:b/>
          <w:bCs/>
        </w:rPr>
        <w:t>площад Хиподрума с Египетския обелиск, Змиевидната колона и Фонтана на Вилхелм ІІ; византийската базилика "Св. София" (отвън); двореца Топкапъ (отвън</w:t>
      </w:r>
      <w:r w:rsidRPr="009D4DAC">
        <w:rPr>
          <w:rFonts w:ascii="Calibri" w:hAnsi="Calibri" w:cstheme="minorHAnsi"/>
        </w:rPr>
        <w:t>).</w:t>
      </w:r>
      <w:r>
        <w:rPr>
          <w:rFonts w:ascii="Calibri" w:hAnsi="Calibri" w:cstheme="minorHAnsi"/>
          <w:lang w:val="bg-BG"/>
        </w:rPr>
        <w:t xml:space="preserve"> Обратно в хотела. Вечерта има предложение за по-различна </w:t>
      </w:r>
      <w:r w:rsidR="00E82E38">
        <w:rPr>
          <w:rFonts w:ascii="Calibri" w:hAnsi="Calibri" w:cstheme="minorHAnsi"/>
          <w:lang w:val="bg-BG"/>
        </w:rPr>
        <w:t xml:space="preserve">* </w:t>
      </w:r>
      <w:r w:rsidRPr="00E82E38">
        <w:rPr>
          <w:rFonts w:ascii="Calibri" w:hAnsi="Calibri" w:cstheme="minorHAnsi"/>
          <w:b/>
          <w:bCs/>
          <w:color w:val="FF3399"/>
          <w:u w:val="single"/>
          <w:lang w:val="bg-BG"/>
        </w:rPr>
        <w:t>вечеря</w:t>
      </w:r>
      <w:r>
        <w:rPr>
          <w:rFonts w:ascii="Calibri" w:hAnsi="Calibri" w:cstheme="minorHAnsi"/>
          <w:lang w:val="bg-BG"/>
        </w:rPr>
        <w:t xml:space="preserve"> – </w:t>
      </w:r>
      <w:r w:rsidRPr="00197A8F">
        <w:rPr>
          <w:rFonts w:ascii="Calibri" w:hAnsi="Calibri" w:cstheme="minorHAnsi"/>
          <w:b/>
          <w:bCs/>
          <w:i/>
          <w:iCs/>
          <w:color w:val="FF3399"/>
          <w:lang w:val="bg-BG"/>
        </w:rPr>
        <w:t>Вечерен круиз по Босфор</w:t>
      </w:r>
      <w:r w:rsidRPr="00197A8F">
        <w:rPr>
          <w:rFonts w:ascii="Calibri" w:hAnsi="Calibri" w:cstheme="minorHAnsi"/>
          <w:i/>
          <w:iCs/>
          <w:color w:val="FF3399"/>
          <w:lang w:val="bg-BG"/>
        </w:rPr>
        <w:t>а</w:t>
      </w:r>
      <w:r>
        <w:rPr>
          <w:rFonts w:ascii="Calibri" w:hAnsi="Calibri" w:cstheme="minorHAnsi"/>
          <w:lang w:val="bg-BG"/>
        </w:rPr>
        <w:t xml:space="preserve"> с програма и вечеря / трансфер от / до хотела; вечеря, музикална проглама, неограничена консумация на безалкохолни напитки и по 2 алкохолни напитки, местно производство на човек /. Нощувка.</w:t>
      </w:r>
    </w:p>
    <w:p w14:paraId="57B324C1" w14:textId="55D310EC" w:rsidR="00E17A75" w:rsidRDefault="00E17A75" w:rsidP="00C60C08">
      <w:pPr>
        <w:spacing w:after="0" w:line="240" w:lineRule="auto"/>
        <w:jc w:val="both"/>
        <w:rPr>
          <w:rFonts w:ascii="Calibri" w:hAnsi="Calibri" w:cstheme="minorHAnsi"/>
          <w:lang w:val="bg-BG"/>
        </w:rPr>
      </w:pPr>
      <w:r w:rsidRPr="009F5908">
        <w:rPr>
          <w:rFonts w:ascii="Calibri" w:hAnsi="Calibri" w:cstheme="minorHAnsi"/>
          <w:b/>
          <w:bCs/>
          <w:sz w:val="24"/>
          <w:szCs w:val="24"/>
          <w:lang w:val="bg-BG"/>
        </w:rPr>
        <w:t>3 ДЕН:</w:t>
      </w:r>
      <w:r>
        <w:rPr>
          <w:rFonts w:ascii="Calibri" w:hAnsi="Calibri" w:cstheme="minorHAnsi"/>
          <w:lang w:val="bg-BG"/>
        </w:rPr>
        <w:t xml:space="preserve"> Закуска. По желание – </w:t>
      </w:r>
      <w:r w:rsidRPr="00E82E38">
        <w:rPr>
          <w:rFonts w:ascii="Calibri" w:hAnsi="Calibri" w:cstheme="minorHAnsi"/>
          <w:b/>
          <w:bCs/>
          <w:i/>
          <w:iCs/>
          <w:color w:val="FF3399"/>
          <w:lang w:val="bg-BG"/>
        </w:rPr>
        <w:t>круиз по Босфора</w:t>
      </w:r>
      <w:r w:rsidRPr="00E82E38">
        <w:rPr>
          <w:rFonts w:ascii="Calibri" w:hAnsi="Calibri" w:cstheme="minorHAnsi"/>
          <w:color w:val="FF3399"/>
          <w:lang w:val="bg-BG"/>
        </w:rPr>
        <w:t xml:space="preserve"> </w:t>
      </w:r>
      <w:r>
        <w:rPr>
          <w:rFonts w:ascii="Calibri" w:hAnsi="Calibri" w:cstheme="minorHAnsi"/>
          <w:lang w:val="bg-BG"/>
        </w:rPr>
        <w:t>с екскурзоводска беседа на български език. Корабчето се наема само за туристите от нашата група</w:t>
      </w:r>
      <w:r w:rsidR="00197A8F">
        <w:rPr>
          <w:rFonts w:ascii="Calibri" w:hAnsi="Calibri" w:cstheme="minorHAnsi"/>
          <w:lang w:val="bg-BG"/>
        </w:rPr>
        <w:t xml:space="preserve"> и обхваща максимално забележителностите по Босфора.</w:t>
      </w:r>
      <w:r>
        <w:rPr>
          <w:rFonts w:ascii="Calibri" w:hAnsi="Calibri" w:cstheme="minorHAnsi"/>
          <w:lang w:val="bg-BG"/>
        </w:rPr>
        <w:t xml:space="preserve"> </w:t>
      </w:r>
      <w:r w:rsidR="00197A8F" w:rsidRP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Само з</w:t>
      </w:r>
      <w:r w:rsidRP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а дата 23</w:t>
      </w:r>
      <w:r w:rsid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.</w:t>
      </w:r>
      <w:r w:rsidRP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04</w:t>
      </w:r>
      <w:r w:rsid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.</w:t>
      </w:r>
      <w:r w:rsidRP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2026</w:t>
      </w:r>
      <w:r w:rsid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>г.</w:t>
      </w:r>
      <w:r w:rsidRPr="00197A8F">
        <w:rPr>
          <w:rFonts w:ascii="Calibri" w:hAnsi="Calibri" w:cstheme="minorHAnsi"/>
          <w:b/>
          <w:bCs/>
          <w:i/>
          <w:iCs/>
          <w:color w:val="EE0000"/>
          <w:lang w:val="bg-BG"/>
        </w:rPr>
        <w:t xml:space="preserve"> се предвижда и посещение на парка Емиргам за разглеждане на лалетата.</w:t>
      </w:r>
      <w:r>
        <w:rPr>
          <w:rFonts w:ascii="Calibri" w:hAnsi="Calibri" w:cstheme="minorHAnsi"/>
          <w:lang w:val="bg-BG"/>
        </w:rPr>
        <w:t xml:space="preserve"> </w:t>
      </w:r>
      <w:r w:rsidRPr="009D4DAC">
        <w:rPr>
          <w:rFonts w:ascii="Calibri" w:hAnsi="Calibri" w:cstheme="minorHAnsi"/>
        </w:rPr>
        <w:t>Два часа свободно време за разходка и снимки</w:t>
      </w:r>
      <w:r>
        <w:rPr>
          <w:rFonts w:ascii="Calibri" w:hAnsi="Calibri" w:cstheme="minorHAnsi"/>
          <w:lang w:val="bg-BG"/>
        </w:rPr>
        <w:t xml:space="preserve">. </w:t>
      </w:r>
    </w:p>
    <w:p w14:paraId="6F5CFA9F" w14:textId="55D84CC3" w:rsidR="00E17A75" w:rsidRDefault="00E17A75" w:rsidP="00C60C08">
      <w:pPr>
        <w:spacing w:after="0" w:line="240" w:lineRule="auto"/>
        <w:jc w:val="both"/>
        <w:rPr>
          <w:rFonts w:ascii="Calibri" w:hAnsi="Calibri" w:cs="Calibri"/>
          <w:color w:val="333333"/>
          <w:shd w:val="clear" w:color="auto" w:fill="FFFFFF"/>
          <w:lang w:val="bg-BG"/>
        </w:rPr>
      </w:pPr>
      <w:r>
        <w:rPr>
          <w:rFonts w:ascii="Calibri" w:hAnsi="Calibri" w:cstheme="minorHAnsi"/>
          <w:lang w:val="bg-BG"/>
        </w:rPr>
        <w:t>Следобяд – по желание</w:t>
      </w:r>
      <w:r w:rsidR="00E82E38">
        <w:rPr>
          <w:rFonts w:ascii="Calibri" w:hAnsi="Calibri" w:cstheme="minorHAnsi"/>
          <w:lang w:val="bg-BG"/>
        </w:rPr>
        <w:t>*</w:t>
      </w:r>
      <w:r>
        <w:rPr>
          <w:rFonts w:ascii="Calibri" w:hAnsi="Calibri" w:cstheme="minorHAnsi"/>
          <w:lang w:val="bg-BG"/>
        </w:rPr>
        <w:t xml:space="preserve"> </w:t>
      </w:r>
      <w:r w:rsidR="00326EE3">
        <w:rPr>
          <w:rFonts w:ascii="Calibri" w:hAnsi="Calibri" w:cstheme="minorHAnsi"/>
          <w:lang w:val="bg-BG"/>
        </w:rPr>
        <w:t>–</w:t>
      </w:r>
      <w:r>
        <w:rPr>
          <w:rFonts w:ascii="Calibri" w:hAnsi="Calibri" w:cstheme="minorHAnsi"/>
          <w:lang w:val="bg-BG"/>
        </w:rPr>
        <w:t xml:space="preserve"> </w:t>
      </w:r>
      <w:r w:rsidR="00326EE3" w:rsidRPr="00E82E38">
        <w:rPr>
          <w:rFonts w:ascii="Calibri" w:hAnsi="Calibri" w:cstheme="minorHAnsi"/>
          <w:b/>
          <w:bCs/>
          <w:i/>
          <w:iCs/>
          <w:color w:val="FF3399"/>
          <w:lang w:val="bg-BG"/>
        </w:rPr>
        <w:t>Азиатски Истанбул</w:t>
      </w:r>
      <w:r w:rsidR="00326EE3">
        <w:rPr>
          <w:rFonts w:ascii="Calibri" w:hAnsi="Calibri" w:cstheme="minorHAnsi"/>
          <w:lang w:val="bg-BG"/>
        </w:rPr>
        <w:t xml:space="preserve">: Посещение на </w:t>
      </w:r>
      <w:r w:rsidR="00326EE3" w:rsidRPr="009F5908">
        <w:rPr>
          <w:rFonts w:ascii="Calibri" w:hAnsi="Calibri" w:cstheme="minorHAnsi"/>
          <w:b/>
          <w:bCs/>
          <w:lang w:val="bg-BG"/>
        </w:rPr>
        <w:t>Двореца Берлейбей</w:t>
      </w:r>
      <w:r w:rsidR="00326EE3">
        <w:rPr>
          <w:rFonts w:ascii="Calibri" w:hAnsi="Calibri" w:cstheme="minorHAnsi"/>
          <w:lang w:val="bg-BG"/>
        </w:rPr>
        <w:t xml:space="preserve"> „Господарят на Господарите „ – един от малкото запазени дворци в азиатската част. Построен в периода 1861</w:t>
      </w:r>
      <w:r w:rsidR="00197A8F">
        <w:rPr>
          <w:rFonts w:ascii="Calibri" w:hAnsi="Calibri" w:cstheme="minorHAnsi"/>
          <w:lang w:val="bg-BG"/>
        </w:rPr>
        <w:t>г.</w:t>
      </w:r>
      <w:r w:rsidR="00326EE3">
        <w:rPr>
          <w:rFonts w:ascii="Calibri" w:hAnsi="Calibri" w:cstheme="minorHAnsi"/>
          <w:lang w:val="bg-BG"/>
        </w:rPr>
        <w:t xml:space="preserve"> – 1865</w:t>
      </w:r>
      <w:r w:rsidR="00197A8F">
        <w:rPr>
          <w:rFonts w:ascii="Calibri" w:hAnsi="Calibri" w:cstheme="minorHAnsi"/>
          <w:lang w:val="bg-BG"/>
        </w:rPr>
        <w:t>г.</w:t>
      </w:r>
      <w:r w:rsidR="00326EE3">
        <w:rPr>
          <w:rFonts w:ascii="Calibri" w:hAnsi="Calibri" w:cstheme="minorHAnsi"/>
          <w:lang w:val="bg-BG"/>
        </w:rPr>
        <w:t xml:space="preserve"> от султан Абдул Азис в стил Необарок, Берлейбей е изключително красив</w:t>
      </w:r>
      <w:r w:rsidR="00952777">
        <w:rPr>
          <w:rFonts w:ascii="Calibri" w:hAnsi="Calibri" w:cstheme="minorHAnsi"/>
          <w:lang w:val="bg-BG"/>
        </w:rPr>
        <w:t>, макар и не толкова голям, както другите су</w:t>
      </w:r>
      <w:r w:rsidR="00197A8F">
        <w:rPr>
          <w:rFonts w:ascii="Calibri" w:hAnsi="Calibri" w:cstheme="minorHAnsi"/>
          <w:lang w:val="bg-BG"/>
        </w:rPr>
        <w:t>л</w:t>
      </w:r>
      <w:r w:rsidR="00952777">
        <w:rPr>
          <w:rFonts w:ascii="Calibri" w:hAnsi="Calibri" w:cstheme="minorHAnsi"/>
          <w:lang w:val="bg-BG"/>
        </w:rPr>
        <w:t xml:space="preserve">тански дворци. Специално внимание е отделено на </w:t>
      </w:r>
      <w:r w:rsidR="00643022">
        <w:rPr>
          <w:rFonts w:ascii="Calibri" w:hAnsi="Calibri" w:cstheme="minorHAnsi"/>
          <w:lang w:val="bg-BG"/>
        </w:rPr>
        <w:t xml:space="preserve">изработката на </w:t>
      </w:r>
      <w:r w:rsidR="00952777">
        <w:rPr>
          <w:rFonts w:ascii="Calibri" w:hAnsi="Calibri" w:cstheme="minorHAnsi"/>
          <w:lang w:val="bg-BG"/>
        </w:rPr>
        <w:t>таваните</w:t>
      </w:r>
      <w:r w:rsidR="00643022">
        <w:rPr>
          <w:rFonts w:ascii="Calibri" w:hAnsi="Calibri" w:cstheme="minorHAnsi"/>
          <w:lang w:val="bg-BG"/>
        </w:rPr>
        <w:t>,  подбора</w:t>
      </w:r>
      <w:r w:rsidR="00952777">
        <w:rPr>
          <w:rFonts w:ascii="Calibri" w:hAnsi="Calibri" w:cstheme="minorHAnsi"/>
          <w:lang w:val="bg-BG"/>
        </w:rPr>
        <w:t xml:space="preserve"> на материали</w:t>
      </w:r>
      <w:r w:rsidR="00197A8F">
        <w:rPr>
          <w:rFonts w:ascii="Calibri" w:hAnsi="Calibri" w:cstheme="minorHAnsi"/>
          <w:lang w:val="bg-BG"/>
        </w:rPr>
        <w:t>,</w:t>
      </w:r>
      <w:r w:rsidR="00952777">
        <w:rPr>
          <w:rFonts w:ascii="Calibri" w:hAnsi="Calibri" w:cstheme="minorHAnsi"/>
          <w:lang w:val="bg-BG"/>
        </w:rPr>
        <w:t xml:space="preserve"> от които е изграден </w:t>
      </w:r>
      <w:r w:rsidR="00197A8F">
        <w:rPr>
          <w:rFonts w:ascii="Calibri" w:hAnsi="Calibri" w:cstheme="minorHAnsi"/>
          <w:lang w:val="bg-BG"/>
        </w:rPr>
        <w:t>двореца, както и на</w:t>
      </w:r>
      <w:r w:rsidR="00952777">
        <w:rPr>
          <w:rFonts w:ascii="Calibri" w:hAnsi="Calibri" w:cstheme="minorHAnsi"/>
          <w:lang w:val="bg-BG"/>
        </w:rPr>
        <w:t xml:space="preserve"> прекрасните </w:t>
      </w:r>
      <w:r w:rsidR="00197A8F">
        <w:rPr>
          <w:rFonts w:ascii="Calibri" w:hAnsi="Calibri" w:cstheme="minorHAnsi"/>
          <w:lang w:val="bg-BG"/>
        </w:rPr>
        <w:t xml:space="preserve">му </w:t>
      </w:r>
      <w:r w:rsidR="00952777">
        <w:rPr>
          <w:rFonts w:ascii="Calibri" w:hAnsi="Calibri" w:cstheme="minorHAnsi"/>
          <w:lang w:val="bg-BG"/>
        </w:rPr>
        <w:t xml:space="preserve">градини. Има входна такса. Другата забележителност, която се разглежда е </w:t>
      </w:r>
      <w:r w:rsidR="00952777" w:rsidRPr="009F5908">
        <w:rPr>
          <w:rFonts w:ascii="Calibri" w:hAnsi="Calibri"/>
          <w:b/>
          <w:iCs/>
          <w:color w:val="000000" w:themeColor="text1"/>
        </w:rPr>
        <w:t>джамията Чамлъджа</w:t>
      </w:r>
      <w:r w:rsidR="00952777">
        <w:rPr>
          <w:rFonts w:ascii="Calibri" w:hAnsi="Calibri"/>
          <w:bCs/>
          <w:iCs/>
          <w:color w:val="000000" w:themeColor="text1"/>
          <w:lang w:val="bg-BG"/>
        </w:rPr>
        <w:t xml:space="preserve"> – отворена на 3 Май 2021 г. </w:t>
      </w:r>
      <w:r w:rsidR="00952777" w:rsidRPr="00952777">
        <w:rPr>
          <w:rFonts w:ascii="Calibri" w:hAnsi="Calibri" w:cs="Calibri"/>
          <w:color w:val="333333"/>
          <w:shd w:val="clear" w:color="auto" w:fill="FFFFFF"/>
        </w:rPr>
        <w:t xml:space="preserve">Построена в османско-селджушки стил, джамията спокойно може да се определи като съвременен шедьовър на архитектурата – съчетава в себе си класически и съвременни архитектурни елементи. </w:t>
      </w:r>
      <w:r w:rsidR="009D5C00">
        <w:rPr>
          <w:rFonts w:ascii="Calibri" w:hAnsi="Calibri" w:cs="Calibri"/>
          <w:color w:val="333333"/>
          <w:shd w:val="clear" w:color="auto" w:fill="FFFFFF"/>
          <w:lang w:val="bg-BG"/>
        </w:rPr>
        <w:t xml:space="preserve"> О</w:t>
      </w:r>
      <w:r w:rsidR="00952777" w:rsidRPr="00952777">
        <w:rPr>
          <w:rFonts w:ascii="Calibri" w:hAnsi="Calibri" w:cs="Calibri"/>
          <w:color w:val="333333"/>
          <w:shd w:val="clear" w:color="auto" w:fill="FFFFFF"/>
        </w:rPr>
        <w:t xml:space="preserve">бща площ от 15 000 кв.м. и  с капацитет  63 000 </w:t>
      </w:r>
      <w:r w:rsidR="009D5C00">
        <w:rPr>
          <w:rFonts w:ascii="Calibri" w:hAnsi="Calibri" w:cs="Calibri"/>
          <w:color w:val="333333"/>
          <w:shd w:val="clear" w:color="auto" w:fill="FFFFFF"/>
          <w:lang w:val="bg-BG"/>
        </w:rPr>
        <w:t>богомолци</w:t>
      </w:r>
      <w:r w:rsidR="00952777" w:rsidRPr="00952777">
        <w:rPr>
          <w:rFonts w:ascii="Calibri" w:hAnsi="Calibri" w:cs="Calibri"/>
          <w:color w:val="333333"/>
          <w:shd w:val="clear" w:color="auto" w:fill="FFFFFF"/>
        </w:rPr>
        <w:t>.</w:t>
      </w:r>
      <w:r w:rsidR="009D5C00">
        <w:rPr>
          <w:rFonts w:ascii="Calibri" w:hAnsi="Calibri" w:cs="Calibri"/>
          <w:color w:val="333333"/>
          <w:shd w:val="clear" w:color="auto" w:fill="FFFFFF"/>
          <w:lang w:val="bg-BG"/>
        </w:rPr>
        <w:t xml:space="preserve"> Изградена е на едноименния хълм, </w:t>
      </w:r>
      <w:r w:rsidR="001B56E2">
        <w:rPr>
          <w:rFonts w:ascii="Calibri" w:hAnsi="Calibri" w:cs="Calibri"/>
          <w:color w:val="333333"/>
          <w:shd w:val="clear" w:color="auto" w:fill="FFFFFF"/>
          <w:lang w:val="bg-BG"/>
        </w:rPr>
        <w:t>з</w:t>
      </w:r>
      <w:r w:rsidR="009D5C00">
        <w:rPr>
          <w:rFonts w:ascii="Calibri" w:hAnsi="Calibri" w:cs="Calibri"/>
          <w:color w:val="333333"/>
          <w:shd w:val="clear" w:color="auto" w:fill="FFFFFF"/>
          <w:lang w:val="bg-BG"/>
        </w:rPr>
        <w:t xml:space="preserve">а да </w:t>
      </w:r>
      <w:r w:rsidR="009D5C00">
        <w:rPr>
          <w:rFonts w:ascii="Calibri" w:hAnsi="Calibri" w:cs="Calibri"/>
          <w:color w:val="333333"/>
          <w:shd w:val="clear" w:color="auto" w:fill="FFFFFF"/>
          <w:lang w:val="bg-BG"/>
        </w:rPr>
        <w:lastRenderedPageBreak/>
        <w:t>се вижда от всички краища на Истанбул и е третата джамия в Турция с 6 минарета – след джамиите Султам Ахмед в Истанбул и Сабанджъ Меркез в Адана.</w:t>
      </w:r>
    </w:p>
    <w:p w14:paraId="583D1D18" w14:textId="2F55D1DF" w:rsidR="009D5C00" w:rsidRDefault="009D5C00" w:rsidP="00C60C08">
      <w:pPr>
        <w:spacing w:after="0" w:line="240" w:lineRule="auto"/>
        <w:jc w:val="both"/>
        <w:rPr>
          <w:rFonts w:ascii="Calibri" w:hAnsi="Calibri" w:cs="Calibri"/>
          <w:color w:val="333333"/>
          <w:shd w:val="clear" w:color="auto" w:fill="FFFFFF"/>
          <w:lang w:val="bg-BG"/>
        </w:rPr>
      </w:pPr>
      <w:r>
        <w:rPr>
          <w:rFonts w:ascii="Calibri" w:hAnsi="Calibri" w:cs="Calibri"/>
          <w:color w:val="333333"/>
          <w:shd w:val="clear" w:color="auto" w:fill="FFFFFF"/>
          <w:lang w:val="bg-BG"/>
        </w:rPr>
        <w:t>Обратно в хотела. Нощувка.</w:t>
      </w:r>
    </w:p>
    <w:p w14:paraId="0A6118FA" w14:textId="6B6EC3D8" w:rsidR="009D5C00" w:rsidRDefault="009D5C00" w:rsidP="00C60C08">
      <w:pPr>
        <w:spacing w:after="0" w:line="240" w:lineRule="auto"/>
        <w:jc w:val="both"/>
        <w:rPr>
          <w:rFonts w:ascii="Calibri" w:hAnsi="Calibri" w:cs="Calibri"/>
          <w:color w:val="333333"/>
          <w:shd w:val="clear" w:color="auto" w:fill="FFFFFF"/>
          <w:lang w:val="bg-BG"/>
        </w:rPr>
      </w:pPr>
      <w:r w:rsidRPr="009F5908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  <w:lang w:val="bg-BG"/>
        </w:rPr>
        <w:t>4 ДЕН:</w:t>
      </w:r>
      <w:r>
        <w:rPr>
          <w:rFonts w:ascii="Calibri" w:hAnsi="Calibri" w:cs="Calibri"/>
          <w:color w:val="333333"/>
          <w:shd w:val="clear" w:color="auto" w:fill="FFFFFF"/>
          <w:lang w:val="bg-BG"/>
        </w:rPr>
        <w:t xml:space="preserve"> Закуска. Напускане на хотела. Посещение на </w:t>
      </w:r>
      <w:r w:rsidRPr="009F5908">
        <w:rPr>
          <w:rFonts w:ascii="Calibri" w:hAnsi="Calibri" w:cs="Calibri"/>
          <w:b/>
          <w:bCs/>
          <w:color w:val="333333"/>
          <w:shd w:val="clear" w:color="auto" w:fill="FFFFFF"/>
        </w:rPr>
        <w:t>MALL AQUA FLORYA</w:t>
      </w:r>
      <w:r>
        <w:rPr>
          <w:rFonts w:ascii="Calibri" w:hAnsi="Calibri" w:cs="Calibri"/>
          <w:color w:val="333333"/>
          <w:shd w:val="clear" w:color="auto" w:fill="FFFFFF"/>
          <w:lang w:val="bg-BG"/>
        </w:rPr>
        <w:t xml:space="preserve"> – възможност за шопинг, кафе, турска кухня или посещение на Истанбулския аквариум. Престой в мола между 2-3 часа. Отпътуване обратно за София / Пловдив. Пристигане вечерта.</w:t>
      </w:r>
    </w:p>
    <w:p w14:paraId="135C1B86" w14:textId="1809EFD9" w:rsidR="00EE46CA" w:rsidRPr="00272336" w:rsidRDefault="00B72429" w:rsidP="00B72429">
      <w:pPr>
        <w:pStyle w:val="ListParagraph"/>
        <w:spacing w:after="0" w:line="240" w:lineRule="auto"/>
        <w:jc w:val="both"/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</w:pPr>
      <w:r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 xml:space="preserve">!!! </w:t>
      </w:r>
      <w:r w:rsidR="00B951F1"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 xml:space="preserve">РЕДОВНИ </w:t>
      </w:r>
      <w:r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>ЦЕНИ</w:t>
      </w:r>
      <w:r w:rsidR="00272336" w:rsidRPr="00272336">
        <w:rPr>
          <w:rFonts w:ascii="Calibri" w:hAnsi="Calibri" w:cs="Calibri"/>
          <w:b/>
          <w:bCs/>
          <w:color w:val="70AD47" w:themeColor="accent6"/>
          <w:shd w:val="clear" w:color="auto" w:fill="FFFFFF"/>
        </w:rPr>
        <w:t>-</w:t>
      </w:r>
      <w:r w:rsidR="00B951F1"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>3</w:t>
      </w:r>
      <w:r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>0</w:t>
      </w:r>
      <w:r w:rsidR="00B07E08"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>% ДЕПОЗИТ ПРИ ПОТВЪРЖДЕНИЕ</w:t>
      </w:r>
      <w:r w:rsidRPr="00272336">
        <w:rPr>
          <w:rFonts w:ascii="Calibri" w:hAnsi="Calibri" w:cs="Calibri"/>
          <w:b/>
          <w:bCs/>
          <w:color w:val="70AD47" w:themeColor="accent6"/>
          <w:shd w:val="clear" w:color="auto" w:fill="FFFFFF"/>
          <w:lang w:val="bg-BG"/>
        </w:rPr>
        <w:t xml:space="preserve"> !!!</w:t>
      </w:r>
    </w:p>
    <w:p w14:paraId="38B2335E" w14:textId="77777777" w:rsidR="00B72429" w:rsidRPr="00B72429" w:rsidRDefault="00B72429" w:rsidP="00B72429">
      <w:pPr>
        <w:pStyle w:val="ListParagraph"/>
        <w:spacing w:after="0" w:line="240" w:lineRule="auto"/>
        <w:jc w:val="both"/>
        <w:rPr>
          <w:rFonts w:ascii="Calibri" w:hAnsi="Calibri" w:cs="Calibri"/>
          <w:color w:val="333333"/>
          <w:shd w:val="clear" w:color="auto" w:fill="FFFFFF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4381"/>
      </w:tblGrid>
      <w:tr w:rsidR="0085249F" w14:paraId="5232716C" w14:textId="77777777" w:rsidTr="00601AE6">
        <w:tc>
          <w:tcPr>
            <w:tcW w:w="5395" w:type="dxa"/>
          </w:tcPr>
          <w:p w14:paraId="135D69C3" w14:textId="77777777" w:rsidR="0085249F" w:rsidRPr="00601AE6" w:rsidRDefault="0085249F" w:rsidP="00C60C08">
            <w:pPr>
              <w:jc w:val="both"/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</w:pP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ЦЕНА НА ЧОВЕК НА БАЗА ВВ</w:t>
            </w:r>
          </w:p>
          <w:p w14:paraId="2AF48EA8" w14:textId="42392B21" w:rsidR="0085249F" w:rsidRPr="00601AE6" w:rsidRDefault="0085249F" w:rsidP="00C60C08">
            <w:pPr>
              <w:jc w:val="both"/>
              <w:rPr>
                <w:rFonts w:ascii="Calibri" w:hAnsi="Calibri" w:cs="Calibri"/>
                <w:b/>
                <w:bCs/>
                <w:color w:val="333333"/>
                <w:shd w:val="clear" w:color="auto" w:fill="FFFFFF"/>
              </w:rPr>
            </w:pP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 xml:space="preserve">ХОТЕЛ </w:t>
            </w: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</w:rPr>
              <w:t>GRAND HALIC 4* - TAXIM</w:t>
            </w:r>
          </w:p>
        </w:tc>
        <w:tc>
          <w:tcPr>
            <w:tcW w:w="4381" w:type="dxa"/>
          </w:tcPr>
          <w:p w14:paraId="2DF5C970" w14:textId="10F4B826" w:rsidR="0085249F" w:rsidRPr="00601AE6" w:rsidRDefault="00DB740E" w:rsidP="00DB740E">
            <w:pPr>
              <w:jc w:val="center"/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br/>
              <w:t>22.10</w:t>
            </w:r>
            <w:r w:rsidR="0085249F"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 xml:space="preserve"> – 2</w:t>
            </w:r>
            <w:r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5.</w:t>
            </w:r>
            <w:r w:rsidR="0085249F"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1</w:t>
            </w:r>
            <w:r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0</w:t>
            </w:r>
            <w:r w:rsidR="0085249F"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;</w:t>
            </w:r>
          </w:p>
          <w:p w14:paraId="03118546" w14:textId="77101BE6" w:rsidR="0085249F" w:rsidRPr="00601AE6" w:rsidRDefault="0085249F" w:rsidP="00DB740E">
            <w:pPr>
              <w:jc w:val="center"/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</w:pP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19</w:t>
            </w:r>
            <w:r w:rsidR="00DB740E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.</w:t>
            </w: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11 – 22</w:t>
            </w:r>
            <w:r w:rsidR="00DB740E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.</w:t>
            </w: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11</w:t>
            </w:r>
            <w:r w:rsidR="00DB740E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br/>
            </w:r>
            <w:r w:rsidRPr="00601AE6">
              <w:rPr>
                <w:rFonts w:ascii="Calibri" w:hAnsi="Calibri" w:cs="Calibri"/>
                <w:b/>
                <w:bCs/>
                <w:color w:val="333333"/>
                <w:shd w:val="clear" w:color="auto" w:fill="FFFFFF"/>
                <w:lang w:val="bg-BG"/>
              </w:rPr>
              <w:t>2026</w:t>
            </w:r>
          </w:p>
        </w:tc>
      </w:tr>
      <w:tr w:rsidR="0085249F" w14:paraId="06BC90D3" w14:textId="77777777" w:rsidTr="00601AE6">
        <w:tc>
          <w:tcPr>
            <w:tcW w:w="5395" w:type="dxa"/>
          </w:tcPr>
          <w:p w14:paraId="74360F67" w14:textId="03F42BEA" w:rsidR="0085249F" w:rsidRDefault="0085249F" w:rsidP="00C60C08">
            <w:pPr>
              <w:jc w:val="both"/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</w:pPr>
            <w:r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  <w:t>На човек в двойна стая</w:t>
            </w:r>
          </w:p>
        </w:tc>
        <w:tc>
          <w:tcPr>
            <w:tcW w:w="4381" w:type="dxa"/>
          </w:tcPr>
          <w:p w14:paraId="58F9EB16" w14:textId="185CACB6" w:rsidR="0085249F" w:rsidRPr="00601AE6" w:rsidRDefault="0085249F" w:rsidP="00601AE6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</w:pPr>
            <w:r w:rsidRPr="00601AE6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2</w:t>
            </w:r>
            <w:r w:rsidR="00B951F1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</w:rPr>
              <w:t>5</w:t>
            </w:r>
            <w:r w:rsidRPr="00601AE6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5 € </w:t>
            </w:r>
          </w:p>
        </w:tc>
      </w:tr>
      <w:tr w:rsidR="0085249F" w14:paraId="46E35C34" w14:textId="77777777" w:rsidTr="00601AE6">
        <w:tc>
          <w:tcPr>
            <w:tcW w:w="5395" w:type="dxa"/>
          </w:tcPr>
          <w:p w14:paraId="0B0C9C5D" w14:textId="58492611" w:rsidR="0085249F" w:rsidRDefault="0085249F" w:rsidP="00C60C08">
            <w:pPr>
              <w:jc w:val="both"/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</w:pPr>
            <w:r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  <w:t>3-ти човек в двойна стая</w:t>
            </w:r>
          </w:p>
        </w:tc>
        <w:tc>
          <w:tcPr>
            <w:tcW w:w="4381" w:type="dxa"/>
          </w:tcPr>
          <w:p w14:paraId="7DD7479D" w14:textId="487E221C" w:rsidR="0085249F" w:rsidRPr="00AE2B5A" w:rsidRDefault="0085249F" w:rsidP="00601AE6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</w:pPr>
            <w:r w:rsidRPr="00601AE6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2</w:t>
            </w:r>
            <w:r w:rsidR="00B951F1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</w:rPr>
              <w:t>2</w:t>
            </w:r>
            <w:r w:rsidRPr="00601AE6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0 € </w:t>
            </w:r>
          </w:p>
        </w:tc>
      </w:tr>
      <w:tr w:rsidR="0085249F" w14:paraId="2BCA29C3" w14:textId="77777777" w:rsidTr="00601AE6">
        <w:tc>
          <w:tcPr>
            <w:tcW w:w="5395" w:type="dxa"/>
          </w:tcPr>
          <w:p w14:paraId="1B550EA2" w14:textId="6651EE78" w:rsidR="0085249F" w:rsidRDefault="0085249F" w:rsidP="00C60C08">
            <w:pPr>
              <w:jc w:val="both"/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</w:pPr>
            <w:r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  <w:t>Единична стая</w:t>
            </w:r>
          </w:p>
        </w:tc>
        <w:tc>
          <w:tcPr>
            <w:tcW w:w="4381" w:type="dxa"/>
          </w:tcPr>
          <w:p w14:paraId="291F2B3A" w14:textId="7C2AFB61" w:rsidR="0085249F" w:rsidRPr="00AE2B5A" w:rsidRDefault="0085249F" w:rsidP="00601AE6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</w:pPr>
            <w:r w:rsidRPr="00601AE6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3</w:t>
            </w:r>
            <w:r w:rsidR="00B951F1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</w:rPr>
              <w:t>7</w:t>
            </w:r>
            <w:r w:rsidRPr="00601AE6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5 € </w:t>
            </w:r>
          </w:p>
        </w:tc>
      </w:tr>
    </w:tbl>
    <w:p w14:paraId="172F13D5" w14:textId="471A6B13" w:rsidR="009D5C00" w:rsidRDefault="009D5C00" w:rsidP="00C60C08">
      <w:pPr>
        <w:spacing w:after="0" w:line="240" w:lineRule="auto"/>
        <w:jc w:val="both"/>
        <w:rPr>
          <w:rFonts w:ascii="Calibri" w:hAnsi="Calibri" w:cs="Calibri"/>
          <w:bCs/>
          <w:iCs/>
          <w:color w:val="000000" w:themeColor="text1"/>
          <w:kern w:val="36"/>
          <w:lang w:val="bg-BG"/>
        </w:rPr>
      </w:pPr>
    </w:p>
    <w:p w14:paraId="5B8A981C" w14:textId="77777777" w:rsidR="0085249F" w:rsidRPr="009D5C00" w:rsidRDefault="0085249F" w:rsidP="00C60C08">
      <w:pPr>
        <w:spacing w:after="0" w:line="240" w:lineRule="auto"/>
        <w:jc w:val="both"/>
        <w:rPr>
          <w:rFonts w:ascii="Calibri" w:hAnsi="Calibri" w:cs="Calibri"/>
          <w:bCs/>
          <w:iCs/>
          <w:color w:val="000000" w:themeColor="text1"/>
          <w:kern w:val="36"/>
          <w:lang w:val="bg-BG"/>
        </w:rPr>
      </w:pPr>
    </w:p>
    <w:tbl>
      <w:tblPr>
        <w:tblW w:w="11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6471"/>
      </w:tblGrid>
      <w:tr w:rsidR="0085249F" w:rsidRPr="009D4DAC" w14:paraId="2AA3771A" w14:textId="77777777" w:rsidTr="009F5908">
        <w:trPr>
          <w:jc w:val="center"/>
        </w:trPr>
        <w:tc>
          <w:tcPr>
            <w:tcW w:w="4673" w:type="dxa"/>
          </w:tcPr>
          <w:p w14:paraId="54A8AB4C" w14:textId="77777777" w:rsidR="0085249F" w:rsidRPr="009D4DAC" w:rsidRDefault="0085249F" w:rsidP="00A32E70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color w:val="5F5F5F"/>
                <w:sz w:val="24"/>
                <w:szCs w:val="24"/>
                <w:u w:val="single"/>
                <w:lang w:val="bg-BG" w:eastAsia="bg-BG"/>
              </w:rPr>
            </w:pPr>
          </w:p>
          <w:p w14:paraId="65C068CF" w14:textId="77777777" w:rsidR="0085249F" w:rsidRPr="009D4DAC" w:rsidRDefault="0085249F" w:rsidP="00A32E70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color w:val="5F5F5F"/>
                <w:sz w:val="24"/>
                <w:szCs w:val="24"/>
                <w:u w:val="single"/>
                <w:lang w:val="bg-BG" w:eastAsia="bg-BG"/>
              </w:rPr>
            </w:pPr>
            <w:r w:rsidRPr="009D4DAC">
              <w:rPr>
                <w:rFonts w:ascii="Calibri" w:eastAsia="Times New Roman" w:hAnsi="Calibri" w:cstheme="minorHAnsi"/>
                <w:b/>
                <w:color w:val="5F5F5F"/>
                <w:sz w:val="24"/>
                <w:szCs w:val="24"/>
                <w:u w:val="single"/>
                <w:lang w:val="bg-BG" w:eastAsia="bg-BG"/>
              </w:rPr>
              <w:t>ЦЕНАТА ВКЛЮЧВА:</w:t>
            </w:r>
          </w:p>
          <w:p w14:paraId="2181C41D" w14:textId="77777777" w:rsidR="0085249F" w:rsidRPr="009D4DAC" w:rsidRDefault="0085249F" w:rsidP="00A32E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  <w:r w:rsidRPr="009D4DAC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  <w:t>Транспорт с комфортен автобус;</w:t>
            </w:r>
          </w:p>
          <w:p w14:paraId="0A4D4A21" w14:textId="1CA9464A" w:rsidR="0085249F" w:rsidRPr="009D4DAC" w:rsidRDefault="0085249F" w:rsidP="00A32E7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color w:val="0070C0"/>
                <w:sz w:val="24"/>
                <w:szCs w:val="24"/>
                <w:lang w:eastAsia="bg-BG"/>
              </w:rPr>
            </w:pPr>
            <w:r w:rsidRPr="009D4DAC">
              <w:rPr>
                <w:rFonts w:ascii="Calibri" w:eastAsia="Times New Roman" w:hAnsi="Calibri" w:cstheme="minorHAnsi"/>
                <w:sz w:val="24"/>
                <w:szCs w:val="24"/>
                <w:lang w:eastAsia="bg-BG"/>
              </w:rPr>
              <w:t xml:space="preserve">3 нощувки със закуски в х- л </w:t>
            </w:r>
            <w:r w:rsidRPr="0085249F">
              <w:rPr>
                <w:rFonts w:ascii="Calibri" w:hAnsi="Calibri" w:cs="Calibri"/>
                <w:b/>
                <w:bCs/>
                <w:color w:val="333333"/>
                <w:shd w:val="clear" w:color="auto" w:fill="FFFFFF"/>
              </w:rPr>
              <w:t>GRAND HALIC 4* -</w:t>
            </w:r>
            <w:r>
              <w:rPr>
                <w:rFonts w:ascii="Calibri" w:hAnsi="Calibri" w:cs="Calibri"/>
                <w:color w:val="333333"/>
                <w:shd w:val="clear" w:color="auto" w:fill="FFFFFF"/>
              </w:rPr>
              <w:t xml:space="preserve"> </w:t>
            </w:r>
            <w:r w:rsidRPr="0085249F">
              <w:rPr>
                <w:rFonts w:ascii="Calibri" w:hAnsi="Calibri" w:cs="Calibri"/>
                <w:b/>
                <w:bCs/>
                <w:color w:val="FF3399"/>
                <w:shd w:val="clear" w:color="auto" w:fill="FFFFFF"/>
              </w:rPr>
              <w:t>TAXIM</w:t>
            </w:r>
            <w:r w:rsidRPr="009D4DAC">
              <w:rPr>
                <w:rFonts w:ascii="Calibri" w:eastAsia="Times New Roman" w:hAnsi="Calibri" w:cstheme="minorHAnsi"/>
                <w:color w:val="0070C0"/>
                <w:sz w:val="24"/>
                <w:szCs w:val="24"/>
                <w:lang w:eastAsia="bg-BG"/>
              </w:rPr>
              <w:t xml:space="preserve"> </w:t>
            </w:r>
            <w:r w:rsidRPr="009D4DAC">
              <w:rPr>
                <w:rFonts w:ascii="Calibri" w:eastAsia="Times New Roman" w:hAnsi="Calibri" w:cstheme="minorHAnsi"/>
                <w:sz w:val="24"/>
                <w:szCs w:val="24"/>
                <w:lang w:eastAsia="bg-BG"/>
              </w:rPr>
              <w:t>в Истанбул</w:t>
            </w:r>
            <w:r>
              <w:rPr>
                <w:rFonts w:ascii="Calibri" w:eastAsia="Times New Roman" w:hAnsi="Calibri" w:cstheme="minorHAnsi"/>
                <w:sz w:val="24"/>
                <w:szCs w:val="24"/>
                <w:lang w:val="bg-BG" w:eastAsia="bg-BG"/>
              </w:rPr>
              <w:t>;</w:t>
            </w:r>
          </w:p>
          <w:p w14:paraId="5221934D" w14:textId="4A79318F" w:rsidR="0085249F" w:rsidRPr="009D4DAC" w:rsidRDefault="0085249F" w:rsidP="00A32E7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outlineLvl w:val="0"/>
              <w:rPr>
                <w:rFonts w:ascii="Calibri" w:hAnsi="Calibri" w:cstheme="minorHAnsi"/>
                <w:sz w:val="24"/>
                <w:szCs w:val="24"/>
              </w:rPr>
            </w:pPr>
            <w:r w:rsidRPr="009D4DAC">
              <w:rPr>
                <w:rFonts w:ascii="Calibri" w:hAnsi="Calibri" w:cstheme="minorHAnsi"/>
                <w:color w:val="000000"/>
                <w:sz w:val="24"/>
                <w:szCs w:val="24"/>
                <w:shd w:val="clear" w:color="auto" w:fill="FFFFFF"/>
              </w:rPr>
              <w:t>Wi-Fi достъп</w:t>
            </w:r>
            <w:r w:rsidR="00601AE6">
              <w:rPr>
                <w:rFonts w:ascii="Calibri" w:hAnsi="Calibri" w:cstheme="minorHAnsi"/>
                <w:color w:val="000000"/>
                <w:sz w:val="24"/>
                <w:szCs w:val="24"/>
                <w:shd w:val="clear" w:color="auto" w:fill="FFFFFF"/>
                <w:lang w:val="bg-BG"/>
              </w:rPr>
              <w:t xml:space="preserve"> в хотела</w:t>
            </w:r>
            <w:r w:rsidRPr="009D4DAC">
              <w:rPr>
                <w:rFonts w:ascii="Calibri" w:hAnsi="Calibri" w:cstheme="minorHAnsi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494FCC47" w14:textId="01C062D2" w:rsidR="0085249F" w:rsidRDefault="0085249F" w:rsidP="00A32E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>Пешеходна разходка из Таксим</w:t>
            </w:r>
            <w:r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  <w:t>;</w:t>
            </w:r>
          </w:p>
          <w:p w14:paraId="4C9BC803" w14:textId="5DF9AFE2" w:rsidR="0085249F" w:rsidRDefault="0085249F" w:rsidP="00A32E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 xml:space="preserve">Посещение на </w:t>
            </w:r>
            <w:r w:rsidRPr="0085249F">
              <w:rPr>
                <w:rFonts w:ascii="Calibri" w:hAnsi="Calibri" w:cs="Calibri"/>
                <w:b/>
                <w:bCs/>
                <w:color w:val="333333"/>
                <w:shd w:val="clear" w:color="auto" w:fill="FFFFFF"/>
              </w:rPr>
              <w:t>MALL AQUA FLORYA</w:t>
            </w:r>
            <w:r>
              <w:rPr>
                <w:rFonts w:ascii="Calibri" w:hAnsi="Calibri" w:cs="Calibri"/>
                <w:color w:val="333333"/>
                <w:shd w:val="clear" w:color="auto" w:fill="FFFFFF"/>
                <w:lang w:val="bg-BG"/>
              </w:rPr>
              <w:t xml:space="preserve">; </w:t>
            </w:r>
          </w:p>
          <w:p w14:paraId="07691F09" w14:textId="24436A40" w:rsidR="0085249F" w:rsidRPr="009D4DAC" w:rsidRDefault="0085249F" w:rsidP="00A32E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  <w:r w:rsidRPr="009D4DAC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  <w:t>Водач от фирмата организатор;</w:t>
            </w:r>
          </w:p>
          <w:p w14:paraId="66D85909" w14:textId="77777777" w:rsidR="0085249F" w:rsidRPr="009D4DAC" w:rsidRDefault="0085249F" w:rsidP="00A32E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  <w:r w:rsidRPr="009D4DAC">
              <w:rPr>
                <w:rFonts w:ascii="Calibri" w:hAnsi="Calibri" w:cstheme="minorHAnsi"/>
                <w:color w:val="000000"/>
                <w:sz w:val="24"/>
                <w:szCs w:val="24"/>
                <w:lang w:val="bg-BG"/>
              </w:rPr>
              <w:t xml:space="preserve">Пътни и  магистрални такси;     </w:t>
            </w:r>
          </w:p>
          <w:p w14:paraId="14DC9406" w14:textId="77777777" w:rsidR="0085249F" w:rsidRPr="009D4DAC" w:rsidRDefault="0085249F" w:rsidP="00A32E7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val="bg-BG"/>
              </w:rPr>
            </w:pPr>
            <w:r w:rsidRPr="009D4DAC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/>
              </w:rPr>
              <w:t xml:space="preserve">Медицинска застраховка “Помощ при пътуване в чужбина” с покритие </w:t>
            </w:r>
            <w:r w:rsidRPr="009D4DAC"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val="bg-BG"/>
              </w:rPr>
              <w:t xml:space="preserve"> 5000 евро </w:t>
            </w:r>
            <w:r w:rsidRPr="009D4DAC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/>
              </w:rPr>
              <w:t>към ЗД Евроинс АД, гр. София</w:t>
            </w:r>
            <w:r w:rsidRPr="009D4DAC"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val="bg-BG"/>
              </w:rPr>
              <w:t xml:space="preserve"> / лица до 5 г. и над 64 г. имат доплащане /;</w:t>
            </w:r>
          </w:p>
          <w:p w14:paraId="6D277747" w14:textId="77777777" w:rsidR="0085249F" w:rsidRPr="009D4DAC" w:rsidRDefault="0085249F" w:rsidP="00A32E70">
            <w:pPr>
              <w:spacing w:after="0" w:line="240" w:lineRule="auto"/>
              <w:ind w:left="720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</w:p>
          <w:p w14:paraId="1E17DB7A" w14:textId="77777777" w:rsidR="0085249F" w:rsidRPr="009D4DAC" w:rsidRDefault="0085249F" w:rsidP="00A32E70">
            <w:pPr>
              <w:spacing w:after="0" w:line="240" w:lineRule="auto"/>
              <w:ind w:left="720"/>
              <w:jc w:val="both"/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6471" w:type="dxa"/>
          </w:tcPr>
          <w:p w14:paraId="3288753B" w14:textId="77777777" w:rsidR="0085249F" w:rsidRDefault="0085249F" w:rsidP="00A32E70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caps/>
                <w:color w:val="5F497A"/>
                <w:sz w:val="24"/>
                <w:szCs w:val="24"/>
                <w:u w:val="single"/>
                <w:lang w:val="bg-BG" w:eastAsia="bg-BG"/>
              </w:rPr>
            </w:pPr>
          </w:p>
          <w:p w14:paraId="3806150D" w14:textId="77777777" w:rsidR="0085249F" w:rsidRPr="009D4DAC" w:rsidRDefault="0085249F" w:rsidP="00A32E70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caps/>
                <w:color w:val="5F497A"/>
                <w:sz w:val="24"/>
                <w:szCs w:val="24"/>
                <w:u w:val="single"/>
                <w:lang w:val="bg-BG" w:eastAsia="bg-BG"/>
              </w:rPr>
            </w:pPr>
            <w:r w:rsidRPr="009D4DAC">
              <w:rPr>
                <w:rFonts w:ascii="Calibri" w:eastAsia="Times New Roman" w:hAnsi="Calibri" w:cstheme="minorHAnsi"/>
                <w:b/>
                <w:bCs/>
                <w:caps/>
                <w:color w:val="5F497A"/>
                <w:sz w:val="24"/>
                <w:szCs w:val="24"/>
                <w:u w:val="single"/>
                <w:lang w:val="bg-BG" w:eastAsia="bg-BG"/>
              </w:rPr>
              <w:t>Цената не включва:</w:t>
            </w:r>
          </w:p>
          <w:p w14:paraId="5C626B8A" w14:textId="77777777" w:rsidR="0085249F" w:rsidRPr="009D4DAC" w:rsidRDefault="0085249F" w:rsidP="00A32E70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caps/>
                <w:color w:val="5F497A"/>
                <w:sz w:val="24"/>
                <w:szCs w:val="24"/>
                <w:u w:val="single"/>
                <w:lang w:val="bg-BG" w:eastAsia="bg-BG"/>
              </w:rPr>
            </w:pPr>
          </w:p>
          <w:p w14:paraId="79BCE6AE" w14:textId="59FD56BA" w:rsidR="0085249F" w:rsidRDefault="0085249F" w:rsidP="00A32E70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theme="minorHAnsi"/>
                <w:sz w:val="24"/>
                <w:szCs w:val="24"/>
                <w:lang w:eastAsia="bg-BG"/>
              </w:rPr>
            </w:pP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 xml:space="preserve">екскурзия </w:t>
            </w:r>
            <w:r w:rsidRPr="00EE46CA">
              <w:rPr>
                <w:rFonts w:ascii="Calibri" w:hAnsi="Calibri" w:cstheme="minorHAnsi"/>
                <w:b/>
                <w:i/>
                <w:color w:val="FF3399"/>
                <w:kern w:val="36"/>
                <w:sz w:val="24"/>
                <w:szCs w:val="24"/>
                <w:lang w:val="bg-BG"/>
              </w:rPr>
              <w:t>Християнските светини на Константинопол</w:t>
            </w:r>
            <w:r w:rsidRPr="009D4DAC">
              <w:rPr>
                <w:rFonts w:ascii="Calibri" w:eastAsia="Times New Roman" w:hAnsi="Calibri" w:cstheme="minorHAnsi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Calibri" w:eastAsia="Times New Roman" w:hAnsi="Calibri" w:cstheme="minorHAnsi"/>
                <w:sz w:val="24"/>
                <w:szCs w:val="24"/>
                <w:lang w:val="bg-BG" w:eastAsia="bg-BG"/>
              </w:rPr>
              <w:t xml:space="preserve">– </w:t>
            </w:r>
            <w:r w:rsidRPr="0085249F"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 xml:space="preserve">25 </w:t>
            </w:r>
            <w:r w:rsidRPr="0085249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g-BG" w:eastAsia="bg-BG"/>
              </w:rPr>
              <w:t>€</w:t>
            </w:r>
            <w:r w:rsidRPr="0085249F"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Calibri" w:eastAsia="Times New Roman" w:hAnsi="Calibri" w:cstheme="minorHAnsi"/>
                <w:sz w:val="24"/>
                <w:szCs w:val="24"/>
                <w:lang w:val="bg-BG" w:eastAsia="bg-BG"/>
              </w:rPr>
              <w:t xml:space="preserve"> Входна такса за църквата </w:t>
            </w: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 xml:space="preserve">Христос Спасител в Хора – </w:t>
            </w:r>
            <w:r w:rsidRPr="0085249F">
              <w:rPr>
                <w:rFonts w:ascii="Calibri" w:hAnsi="Calibri" w:cstheme="minorHAnsi"/>
                <w:b/>
                <w:iCs/>
                <w:kern w:val="36"/>
                <w:sz w:val="24"/>
                <w:szCs w:val="24"/>
                <w:lang w:val="bg-BG"/>
              </w:rPr>
              <w:t xml:space="preserve">20 </w:t>
            </w:r>
            <w:r w:rsidRPr="0085249F">
              <w:rPr>
                <w:rFonts w:ascii="Calibri" w:hAnsi="Calibri" w:cs="Calibri"/>
                <w:b/>
                <w:iCs/>
                <w:kern w:val="36"/>
                <w:sz w:val="24"/>
                <w:szCs w:val="24"/>
                <w:lang w:val="bg-BG"/>
              </w:rPr>
              <w:t>€</w:t>
            </w:r>
            <w:r w:rsidRPr="0085249F">
              <w:rPr>
                <w:rFonts w:ascii="Calibri" w:hAnsi="Calibri" w:cstheme="minorHAnsi"/>
                <w:b/>
                <w:iCs/>
                <w:kern w:val="36"/>
                <w:sz w:val="24"/>
                <w:szCs w:val="24"/>
                <w:lang w:val="bg-BG"/>
              </w:rPr>
              <w:t xml:space="preserve"> ;</w:t>
            </w: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 xml:space="preserve"> </w:t>
            </w:r>
          </w:p>
          <w:p w14:paraId="472CC515" w14:textId="0CC80D68" w:rsidR="00E82E38" w:rsidRPr="00E82E38" w:rsidRDefault="00E82E38" w:rsidP="00A32E7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</w:pPr>
            <w:r w:rsidRPr="00E82E38">
              <w:rPr>
                <w:rFonts w:ascii="Calibri" w:hAnsi="Calibri" w:cstheme="minorHAnsi"/>
                <w:b/>
                <w:i/>
                <w:color w:val="FF3399"/>
                <w:kern w:val="36"/>
                <w:sz w:val="24"/>
                <w:szCs w:val="24"/>
                <w:lang w:val="bg-BG"/>
              </w:rPr>
              <w:t>Сити тур</w:t>
            </w:r>
            <w:r w:rsidRPr="00E82E38">
              <w:rPr>
                <w:rFonts w:ascii="Calibri" w:hAnsi="Calibri" w:cstheme="minorHAnsi"/>
                <w:bCs/>
                <w:iCs/>
                <w:color w:val="FF3399"/>
                <w:kern w:val="36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 xml:space="preserve">на историческия център на Истанбул с екскурзоводско обслужване на български език – </w:t>
            </w:r>
            <w:r w:rsidRPr="0085249F"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 xml:space="preserve">25 </w:t>
            </w:r>
            <w:r w:rsidRPr="0085249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g-BG" w:eastAsia="bg-BG"/>
              </w:rPr>
              <w:t>€</w:t>
            </w:r>
            <w:r w:rsidRPr="0085249F"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>;</w:t>
            </w:r>
          </w:p>
          <w:p w14:paraId="5F2D250E" w14:textId="397FC11F" w:rsidR="00E82E38" w:rsidRPr="00E82E38" w:rsidRDefault="00E82E38" w:rsidP="0004290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Calibri" w:hAnsi="Calibri" w:cstheme="minorHAnsi"/>
                <w:b/>
                <w:bCs/>
                <w:i/>
                <w:iCs/>
                <w:color w:val="FF3399"/>
                <w:lang w:val="bg-BG"/>
              </w:rPr>
              <w:t xml:space="preserve">Вечеря по Босфора </w:t>
            </w:r>
            <w:r w:rsidRPr="00E82E38">
              <w:rPr>
                <w:rFonts w:ascii="Calibri" w:hAnsi="Calibri" w:cstheme="minorHAnsi"/>
                <w:color w:val="000000" w:themeColor="text1"/>
                <w:lang w:val="bg-BG"/>
              </w:rPr>
              <w:t>с трансфер от / до хотела</w:t>
            </w:r>
            <w:r w:rsidRPr="00E82E38">
              <w:rPr>
                <w:rFonts w:ascii="Calibri" w:hAnsi="Calibri" w:cstheme="minorHAnsi"/>
                <w:b/>
                <w:bCs/>
                <w:i/>
                <w:iCs/>
                <w:color w:val="000000" w:themeColor="text1"/>
                <w:lang w:val="bg-BG"/>
              </w:rPr>
              <w:t xml:space="preserve"> –</w:t>
            </w:r>
            <w:r w:rsidRPr="00E82E38">
              <w:rPr>
                <w:rFonts w:ascii="Calibri" w:eastAsia="Times New Roman" w:hAnsi="Calibri" w:cstheme="minorHAnsi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 xml:space="preserve">65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g-BG" w:eastAsia="bg-BG"/>
              </w:rPr>
              <w:t>€</w:t>
            </w:r>
            <w:r w:rsidR="00AE2B5A"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val="bg-BG" w:eastAsia="bg-BG"/>
              </w:rPr>
              <w:t>;</w:t>
            </w:r>
          </w:p>
          <w:p w14:paraId="13B8D6AF" w14:textId="4A9C3A4D" w:rsidR="00E82E38" w:rsidRPr="00E82E38" w:rsidRDefault="00E82E38" w:rsidP="00A32E70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sz w:val="24"/>
                <w:szCs w:val="24"/>
                <w:lang w:eastAsia="bg-BG"/>
              </w:rPr>
            </w:pPr>
            <w:r w:rsidRPr="00E82E38">
              <w:rPr>
                <w:rFonts w:ascii="Calibri" w:hAnsi="Calibri" w:cstheme="minorHAnsi"/>
                <w:b/>
                <w:bCs/>
                <w:i/>
                <w:iCs/>
                <w:color w:val="FF3399"/>
                <w:lang w:val="bg-BG"/>
              </w:rPr>
              <w:t>круиз по Босфора</w:t>
            </w:r>
            <w:r w:rsidRPr="00E82E38">
              <w:rPr>
                <w:rFonts w:ascii="Calibri" w:hAnsi="Calibri" w:cstheme="minorHAnsi"/>
                <w:color w:val="FF3399"/>
                <w:lang w:val="bg-BG"/>
              </w:rPr>
              <w:t xml:space="preserve"> </w:t>
            </w:r>
            <w:r w:rsidRPr="00E82E38">
              <w:rPr>
                <w:rFonts w:ascii="Calibri" w:hAnsi="Calibri" w:cstheme="minorHAnsi"/>
                <w:color w:val="000000" w:themeColor="text1"/>
                <w:lang w:val="bg-BG"/>
              </w:rPr>
              <w:t xml:space="preserve">с беседа на български език и спирка от 2 часа на парка Емиргам за дата 23/04/2025, </w:t>
            </w:r>
            <w:r w:rsidR="00682E29">
              <w:rPr>
                <w:rFonts w:ascii="Calibri" w:hAnsi="Calibri" w:cstheme="minorHAnsi"/>
                <w:b/>
                <w:bCs/>
                <w:color w:val="7030A0"/>
                <w:lang w:val="bg-BG"/>
              </w:rPr>
              <w:t>при 30 пълноп</w:t>
            </w:r>
            <w:r w:rsidRPr="00E82E38">
              <w:rPr>
                <w:rFonts w:ascii="Calibri" w:hAnsi="Calibri" w:cstheme="minorHAnsi"/>
                <w:b/>
                <w:bCs/>
                <w:color w:val="7030A0"/>
                <w:lang w:val="bg-BG"/>
              </w:rPr>
              <w:t>лащащи туриста</w:t>
            </w:r>
            <w:r w:rsidRPr="00E82E38">
              <w:rPr>
                <w:rFonts w:ascii="Calibri" w:hAnsi="Calibri" w:cstheme="minorHAnsi"/>
                <w:color w:val="7030A0"/>
                <w:lang w:val="bg-BG"/>
              </w:rPr>
              <w:t xml:space="preserve"> </w:t>
            </w:r>
            <w:r w:rsidRPr="00E82E38">
              <w:rPr>
                <w:rFonts w:ascii="Calibri" w:hAnsi="Calibri" w:cstheme="minorHAnsi"/>
                <w:color w:val="000000" w:themeColor="text1"/>
                <w:lang w:val="bg-BG"/>
              </w:rPr>
              <w:t xml:space="preserve">– </w:t>
            </w:r>
            <w:r w:rsidRPr="00E82E38">
              <w:rPr>
                <w:rFonts w:ascii="Calibri" w:hAnsi="Calibri" w:cstheme="minorHAnsi"/>
                <w:b/>
                <w:bCs/>
                <w:color w:val="000000" w:themeColor="text1"/>
                <w:lang w:val="bg-BG"/>
              </w:rPr>
              <w:t xml:space="preserve">35 </w:t>
            </w:r>
            <w:r w:rsidRPr="00E82E38">
              <w:rPr>
                <w:rFonts w:ascii="Calibri" w:hAnsi="Calibri" w:cs="Calibri"/>
                <w:b/>
                <w:bCs/>
                <w:color w:val="000000" w:themeColor="text1"/>
                <w:lang w:val="bg-BG"/>
              </w:rPr>
              <w:t>€</w:t>
            </w:r>
            <w:r w:rsidRPr="00E82E38">
              <w:rPr>
                <w:rFonts w:ascii="Calibri" w:hAnsi="Calibri" w:cstheme="minorHAnsi"/>
                <w:b/>
                <w:bCs/>
                <w:color w:val="000000" w:themeColor="text1"/>
                <w:lang w:val="bg-BG"/>
              </w:rPr>
              <w:t xml:space="preserve">; </w:t>
            </w:r>
          </w:p>
          <w:p w14:paraId="6DCDFA5F" w14:textId="21226293" w:rsidR="0085249F" w:rsidRPr="009D4DAC" w:rsidRDefault="00E82E38" w:rsidP="00A32E70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theme="minorHAnsi"/>
                <w:sz w:val="24"/>
                <w:szCs w:val="24"/>
                <w:lang w:eastAsia="bg-BG"/>
              </w:rPr>
            </w:pPr>
            <w:r>
              <w:rPr>
                <w:rFonts w:ascii="Calibri" w:hAnsi="Calibri" w:cstheme="minorHAnsi"/>
                <w:sz w:val="24"/>
                <w:szCs w:val="24"/>
                <w:lang w:val="bg-BG"/>
              </w:rPr>
              <w:t xml:space="preserve">Екскурзия </w:t>
            </w:r>
            <w:r w:rsidRPr="00E82E38">
              <w:rPr>
                <w:rFonts w:ascii="Calibri" w:hAnsi="Calibri" w:cstheme="minorHAnsi"/>
                <w:b/>
                <w:bCs/>
                <w:i/>
                <w:iCs/>
                <w:color w:val="FF3399"/>
                <w:sz w:val="24"/>
                <w:szCs w:val="24"/>
                <w:lang w:val="bg-BG"/>
              </w:rPr>
              <w:t>Азиатски Истанбул</w:t>
            </w:r>
            <w:r w:rsidRPr="00E82E38">
              <w:rPr>
                <w:rFonts w:ascii="Calibri" w:hAnsi="Calibri" w:cstheme="minorHAnsi"/>
                <w:color w:val="FF3399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Calibri" w:hAnsi="Calibri" w:cstheme="minorHAnsi"/>
                <w:sz w:val="24"/>
                <w:szCs w:val="24"/>
                <w:lang w:val="bg-BG"/>
              </w:rPr>
              <w:t xml:space="preserve">– </w:t>
            </w:r>
            <w:r w:rsidRPr="00E82E38">
              <w:rPr>
                <w:rFonts w:ascii="Calibri" w:hAnsi="Calibri" w:cstheme="minorHAnsi"/>
                <w:b/>
                <w:bCs/>
                <w:sz w:val="24"/>
                <w:szCs w:val="24"/>
                <w:lang w:val="bg-BG"/>
              </w:rPr>
              <w:t xml:space="preserve">30 </w:t>
            </w:r>
            <w:r w:rsidRPr="00E82E38">
              <w:rPr>
                <w:rFonts w:ascii="Calibri" w:hAnsi="Calibri" w:cs="Calibri"/>
                <w:b/>
                <w:bCs/>
                <w:sz w:val="24"/>
                <w:szCs w:val="24"/>
                <w:lang w:val="bg-BG"/>
              </w:rPr>
              <w:t>€</w:t>
            </w:r>
            <w:r w:rsidRPr="00E82E38">
              <w:rPr>
                <w:rFonts w:ascii="Calibri" w:hAnsi="Calibri"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Calibri" w:hAnsi="Calibri" w:cstheme="minorHAnsi"/>
                <w:sz w:val="24"/>
                <w:szCs w:val="24"/>
                <w:lang w:val="bg-BG"/>
              </w:rPr>
              <w:t xml:space="preserve">; Входна такса за </w:t>
            </w:r>
            <w:r>
              <w:rPr>
                <w:rFonts w:ascii="Calibri" w:hAnsi="Calibri" w:cstheme="minorHAnsi"/>
                <w:lang w:val="bg-BG"/>
              </w:rPr>
              <w:t xml:space="preserve">Двореца Берлейбей – </w:t>
            </w:r>
            <w:r w:rsidRPr="00E82E38">
              <w:rPr>
                <w:rFonts w:ascii="Calibri" w:hAnsi="Calibri" w:cstheme="minorHAnsi"/>
                <w:b/>
                <w:bCs/>
                <w:lang w:val="bg-BG"/>
              </w:rPr>
              <w:t xml:space="preserve">16 </w:t>
            </w:r>
            <w:r w:rsidRPr="00E82E38">
              <w:rPr>
                <w:rFonts w:ascii="Calibri" w:hAnsi="Calibri" w:cs="Calibri"/>
                <w:b/>
                <w:bCs/>
                <w:lang w:val="bg-BG"/>
              </w:rPr>
              <w:t>€</w:t>
            </w:r>
            <w:r>
              <w:rPr>
                <w:rFonts w:ascii="Calibri" w:hAnsi="Calibri" w:cstheme="minorHAnsi"/>
                <w:lang w:val="bg-BG"/>
              </w:rPr>
              <w:t xml:space="preserve">; </w:t>
            </w:r>
          </w:p>
          <w:p w14:paraId="3E77AD7F" w14:textId="3C7F7186" w:rsidR="0085249F" w:rsidRPr="009D4DAC" w:rsidRDefault="00E82E38" w:rsidP="00A32E7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</w:pPr>
            <w:r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  <w:t>Бакшиши и р</w:t>
            </w:r>
            <w:r w:rsidR="0085249F" w:rsidRPr="009D4DAC"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  <w:t>азходи от личен характер;</w:t>
            </w:r>
          </w:p>
          <w:p w14:paraId="0ECEB286" w14:textId="4A2533F3" w:rsidR="0085249F" w:rsidRPr="00E82E38" w:rsidRDefault="0085249F" w:rsidP="00A32E7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</w:pPr>
            <w:r w:rsidRPr="009D4DAC"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  <w:t xml:space="preserve">Такса гориво – ако се наложи такава позовавайки се на т. 3.1 от Общите условия за пътуване </w:t>
            </w:r>
            <w:r w:rsidR="00E82E38">
              <w:rPr>
                <w:rFonts w:ascii="Calibri" w:eastAsia="Times New Roman" w:hAnsi="Calibri" w:cstheme="minorHAnsi"/>
                <w:iCs/>
                <w:color w:val="000000"/>
                <w:sz w:val="24"/>
                <w:szCs w:val="24"/>
                <w:lang w:val="bg-BG"/>
              </w:rPr>
              <w:t xml:space="preserve">на Туроператора; </w:t>
            </w:r>
          </w:p>
        </w:tc>
      </w:tr>
      <w:tr w:rsidR="00E82E38" w:rsidRPr="009D4DAC" w14:paraId="5406D069" w14:textId="77777777" w:rsidTr="00692D76">
        <w:trPr>
          <w:jc w:val="center"/>
        </w:trPr>
        <w:tc>
          <w:tcPr>
            <w:tcW w:w="11144" w:type="dxa"/>
            <w:gridSpan w:val="2"/>
          </w:tcPr>
          <w:p w14:paraId="4EBB060F" w14:textId="4FC80849" w:rsidR="00E82E38" w:rsidRDefault="00265177" w:rsidP="00F95C45">
            <w:pPr>
              <w:pStyle w:val="Signature"/>
              <w:ind w:left="0"/>
              <w:jc w:val="both"/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</w:pPr>
            <w:r w:rsidRPr="00265177">
              <w:rPr>
                <w:rFonts w:ascii="Calibri" w:eastAsia="Times New Roman" w:hAnsi="Calibri" w:cs="Calibri"/>
                <w:b/>
                <w:color w:val="EE0000"/>
                <w:sz w:val="24"/>
                <w:szCs w:val="24"/>
                <w:lang w:val="bg-BG" w:eastAsia="bg-BG"/>
              </w:rPr>
              <w:t xml:space="preserve">Забележка: </w:t>
            </w:r>
            <w:r w:rsidR="00E82E38" w:rsidRPr="00F95C45">
              <w:rPr>
                <w:rFonts w:ascii="Calibri" w:eastAsia="Times New Roman" w:hAnsi="Calibri" w:cs="Calibri"/>
                <w:b/>
                <w:color w:val="7030A0"/>
                <w:sz w:val="24"/>
                <w:szCs w:val="24"/>
                <w:lang w:val="bg-BG" w:eastAsia="bg-BG"/>
              </w:rPr>
              <w:t>За допълнителните мероприятия – записването и плащането става</w:t>
            </w:r>
            <w:r w:rsidR="00045949">
              <w:rPr>
                <w:rFonts w:ascii="Calibri" w:eastAsia="Times New Roman" w:hAnsi="Calibri" w:cs="Calibri"/>
                <w:b/>
                <w:color w:val="7030A0"/>
                <w:sz w:val="24"/>
                <w:szCs w:val="24"/>
                <w:lang w:val="bg-BG" w:eastAsia="bg-BG"/>
              </w:rPr>
              <w:t xml:space="preserve"> на място в автобуса</w:t>
            </w:r>
            <w:r w:rsidR="00E82E38" w:rsidRPr="00F95C45">
              <w:rPr>
                <w:rFonts w:ascii="Calibri" w:eastAsia="Times New Roman" w:hAnsi="Calibri" w:cs="Calibri"/>
                <w:b/>
                <w:color w:val="7030A0"/>
                <w:sz w:val="24"/>
                <w:szCs w:val="24"/>
                <w:lang w:val="bg-BG" w:eastAsia="bg-BG"/>
              </w:rPr>
              <w:t xml:space="preserve">!!! Екскурзиите се осъществяват  при минимум 20 / 30 пълноплащащи туриста. 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eastAsia="ja-JP"/>
              </w:rPr>
              <w:t>При заплатен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>а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eastAsia="ja-JP"/>
              </w:rPr>
              <w:t xml:space="preserve"> допълнителен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>а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eastAsia="ja-JP"/>
              </w:rPr>
              <w:t xml:space="preserve"> екскурзия, но неявяване в определеното време и място 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>н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eastAsia="ja-JP"/>
              </w:rPr>
              <w:t xml:space="preserve">а започване на екскурзията сумата </w:t>
            </w:r>
            <w:r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>НЕ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eastAsia="ja-JP"/>
              </w:rPr>
              <w:t xml:space="preserve"> се възстановя.</w:t>
            </w:r>
            <w:r w:rsidR="00601AE6" w:rsidRPr="00F95C45">
              <w:rPr>
                <w:rFonts w:ascii="Calibri" w:eastAsia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 xml:space="preserve"> 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 xml:space="preserve">При закъснение за часа, обявен за тръгване на допълнителна екскурзия – групата отпътува и заплатената сума </w:t>
            </w:r>
            <w:r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>НЕ</w:t>
            </w:r>
            <w:r w:rsidR="00601AE6" w:rsidRPr="00F95C45"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 xml:space="preserve"> се възстановява. Входните такси за обектите се заплащат само на място, в Истанбул и са с давност от м. Декември 2025 – т.е. могат да се актуализират до започването на екскурзията. </w:t>
            </w:r>
          </w:p>
          <w:p w14:paraId="7B0F0180" w14:textId="77777777" w:rsidR="00F95C45" w:rsidRDefault="00F95C45" w:rsidP="00F95C45">
            <w:pPr>
              <w:pStyle w:val="Signature"/>
              <w:ind w:left="0"/>
              <w:jc w:val="both"/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</w:pPr>
            <w:r w:rsidRPr="00F95C45">
              <w:rPr>
                <w:rFonts w:ascii="Calibri" w:hAnsi="Calibri" w:cs="Calibri"/>
                <w:b/>
                <w:bCs/>
                <w:color w:val="FF3399"/>
                <w:kern w:val="20"/>
                <w:sz w:val="24"/>
                <w:szCs w:val="24"/>
                <w:lang w:val="bg-BG" w:eastAsia="ja-JP"/>
              </w:rPr>
              <w:t>ПРОМОЦИИ</w:t>
            </w:r>
            <w:r>
              <w:rPr>
                <w:rFonts w:ascii="Calibri" w:hAnsi="Calibri" w:cs="Calibri"/>
                <w:b/>
                <w:bCs/>
                <w:color w:val="7030A0"/>
                <w:kern w:val="20"/>
                <w:sz w:val="24"/>
                <w:szCs w:val="24"/>
                <w:lang w:val="bg-BG" w:eastAsia="ja-JP"/>
              </w:rPr>
              <w:t xml:space="preserve">: При резервиране на 2 екскурзии се ползват следните отстъпки: </w:t>
            </w:r>
          </w:p>
          <w:p w14:paraId="3A149198" w14:textId="5559DA1B" w:rsidR="00F95C45" w:rsidRDefault="00F95C45" w:rsidP="00F95C45">
            <w:pPr>
              <w:pStyle w:val="Signature"/>
              <w:ind w:left="0"/>
              <w:jc w:val="both"/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</w:pPr>
            <w:r w:rsidRPr="00F95C45">
              <w:rPr>
                <w:rFonts w:ascii="Calibri" w:hAnsi="Calibri" w:cstheme="minorHAnsi"/>
                <w:b/>
                <w:i/>
                <w:color w:val="000000" w:themeColor="text1"/>
                <w:kern w:val="36"/>
                <w:sz w:val="24"/>
                <w:szCs w:val="24"/>
                <w:lang w:val="bg-BG"/>
              </w:rPr>
              <w:t>Християнските светини на Константинопол + Сити тур</w:t>
            </w:r>
            <w:r w:rsidRPr="00F95C45">
              <w:rPr>
                <w:rFonts w:ascii="Calibri" w:hAnsi="Calibri" w:cstheme="minorHAnsi"/>
                <w:bCs/>
                <w:iCs/>
                <w:color w:val="000000" w:themeColor="text1"/>
                <w:kern w:val="36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Calibri" w:hAnsi="Calibri" w:cstheme="minorHAnsi"/>
                <w:bCs/>
                <w:iCs/>
                <w:kern w:val="36"/>
                <w:sz w:val="24"/>
                <w:szCs w:val="24"/>
                <w:lang w:val="bg-BG"/>
              </w:rPr>
              <w:t xml:space="preserve">Истанбул – </w:t>
            </w:r>
            <w:r w:rsidRPr="00F95C45">
              <w:rPr>
                <w:rFonts w:ascii="Calibri" w:hAnsi="Calibri" w:cstheme="minorHAnsi"/>
                <w:b/>
                <w:iCs/>
                <w:kern w:val="36"/>
                <w:sz w:val="24"/>
                <w:szCs w:val="24"/>
                <w:lang w:val="bg-BG"/>
              </w:rPr>
              <w:t xml:space="preserve">цена: 40 </w:t>
            </w:r>
            <w:r w:rsidRPr="00F95C45">
              <w:rPr>
                <w:rFonts w:ascii="Calibri" w:hAnsi="Calibri" w:cs="Calibri"/>
                <w:b/>
                <w:iCs/>
                <w:kern w:val="36"/>
                <w:sz w:val="24"/>
                <w:szCs w:val="24"/>
                <w:lang w:val="bg-BG"/>
              </w:rPr>
              <w:t>€</w:t>
            </w:r>
            <w:r w:rsidRPr="00F95C45">
              <w:rPr>
                <w:rFonts w:ascii="Calibri" w:hAnsi="Calibri" w:cstheme="minorHAnsi"/>
                <w:b/>
                <w:iCs/>
                <w:kern w:val="36"/>
                <w:sz w:val="24"/>
                <w:szCs w:val="24"/>
                <w:lang w:val="bg-BG"/>
              </w:rPr>
              <w:t xml:space="preserve"> </w:t>
            </w:r>
          </w:p>
          <w:p w14:paraId="2EAA3D85" w14:textId="68EAA614" w:rsidR="00F95C45" w:rsidRPr="00F95C45" w:rsidRDefault="00F95C45" w:rsidP="00F95C45">
            <w:pPr>
              <w:pStyle w:val="Signature"/>
              <w:ind w:left="0"/>
              <w:jc w:val="both"/>
              <w:rPr>
                <w:rFonts w:ascii="Calibri" w:hAnsi="Calibri" w:cs="Calibri"/>
                <w:b/>
                <w:bCs/>
                <w:kern w:val="20"/>
                <w:sz w:val="24"/>
                <w:szCs w:val="24"/>
                <w:lang w:val="bg-BG" w:eastAsia="ja-JP"/>
              </w:rPr>
            </w:pPr>
            <w:r w:rsidRPr="00265177">
              <w:rPr>
                <w:rFonts w:ascii="Calibri" w:hAnsi="Calibri" w:cstheme="minorHAnsi"/>
                <w:b/>
                <w:bCs/>
                <w:i/>
                <w:iCs/>
                <w:color w:val="000000" w:themeColor="text1"/>
                <w:sz w:val="24"/>
                <w:szCs w:val="24"/>
                <w:lang w:val="bg-BG"/>
              </w:rPr>
              <w:t>круиз по Босфора</w:t>
            </w:r>
            <w:r w:rsidRPr="00F95C45">
              <w:rPr>
                <w:rFonts w:ascii="Calibri" w:hAnsi="Calibri" w:cstheme="minorHAnsi"/>
                <w:b/>
                <w:bCs/>
                <w:i/>
                <w:iCs/>
                <w:color w:val="000000" w:themeColor="text1"/>
                <w:lang w:val="bg-BG"/>
              </w:rPr>
              <w:t xml:space="preserve"> + </w:t>
            </w:r>
            <w:r w:rsidRPr="00F95C45">
              <w:rPr>
                <w:rFonts w:ascii="Calibri" w:hAnsi="Calibri" w:cstheme="minorHAnsi"/>
                <w:b/>
                <w:bCs/>
                <w:i/>
                <w:iCs/>
                <w:color w:val="000000" w:themeColor="text1"/>
                <w:sz w:val="24"/>
                <w:szCs w:val="24"/>
                <w:lang w:val="bg-BG"/>
              </w:rPr>
              <w:t xml:space="preserve">Азиатски Истанбул – цена: 55 </w:t>
            </w:r>
            <w:r w:rsidRPr="00F95C45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4"/>
                <w:szCs w:val="24"/>
                <w:lang w:val="bg-BG"/>
              </w:rPr>
              <w:t>€</w:t>
            </w:r>
            <w:r w:rsidRPr="00F95C45">
              <w:rPr>
                <w:rFonts w:ascii="Calibri" w:hAnsi="Calibri" w:cstheme="minorHAnsi"/>
                <w:b/>
                <w:bCs/>
                <w:i/>
                <w:iCs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385B25CB" w14:textId="17D224A6" w:rsidR="00C60C08" w:rsidRDefault="00C60C08" w:rsidP="0085249F">
      <w:pPr>
        <w:tabs>
          <w:tab w:val="left" w:pos="2190"/>
        </w:tabs>
        <w:jc w:val="both"/>
        <w:rPr>
          <w:lang w:val="bg-BG"/>
        </w:rPr>
      </w:pPr>
    </w:p>
    <w:p w14:paraId="73D4AAC6" w14:textId="6D06FFF4" w:rsidR="00F95C45" w:rsidRDefault="00F95C45" w:rsidP="00F95C45">
      <w:pPr>
        <w:spacing w:before="40" w:after="360" w:line="240" w:lineRule="auto"/>
        <w:ind w:right="720"/>
        <w:contextualSpacing/>
        <w:rPr>
          <w:rFonts w:cstheme="minorHAnsi"/>
          <w:b/>
          <w:bCs/>
          <w:i/>
          <w:iCs/>
          <w:color w:val="000000" w:themeColor="text1"/>
          <w:kern w:val="20"/>
          <w:lang w:val="bg-BG" w:eastAsia="ja-JP"/>
        </w:rPr>
      </w:pPr>
      <w:r w:rsidRPr="00F95C45">
        <w:rPr>
          <w:rFonts w:cstheme="minorHAnsi"/>
          <w:b/>
          <w:bCs/>
          <w:i/>
          <w:color w:val="FF0000"/>
          <w:kern w:val="20"/>
          <w:lang w:val="bg-BG" w:eastAsia="ja-JP"/>
        </w:rPr>
        <w:lastRenderedPageBreak/>
        <w:t xml:space="preserve">Забележка: </w:t>
      </w:r>
      <w:r w:rsidRPr="00F95C45"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 xml:space="preserve">За туристите, които желаят да </w:t>
      </w:r>
      <w:r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 xml:space="preserve">ползват </w:t>
      </w:r>
      <w:r w:rsidRPr="00F95C45"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 xml:space="preserve"> двойна седалка</w:t>
      </w:r>
      <w:r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 xml:space="preserve"> в автобуса</w:t>
      </w:r>
      <w:r w:rsidRPr="00F95C45"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 xml:space="preserve">:  </w:t>
      </w:r>
      <w:r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>7</w:t>
      </w:r>
      <w:r w:rsidRPr="00F95C45"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>0 € / 1</w:t>
      </w:r>
      <w:r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>36.91</w:t>
      </w:r>
      <w:r w:rsidRPr="00F95C45">
        <w:rPr>
          <w:rFonts w:cstheme="minorHAnsi"/>
          <w:b/>
          <w:bCs/>
          <w:i/>
          <w:color w:val="000000" w:themeColor="text1"/>
          <w:kern w:val="20"/>
          <w:lang w:val="bg-BG" w:eastAsia="ja-JP"/>
        </w:rPr>
        <w:t xml:space="preserve"> лв. </w:t>
      </w:r>
      <w:r w:rsidRPr="00F95C45">
        <w:rPr>
          <w:rFonts w:cstheme="minorHAnsi"/>
          <w:b/>
          <w:bCs/>
          <w:color w:val="000000" w:themeColor="text1"/>
          <w:kern w:val="20"/>
          <w:lang w:val="bg-BG" w:eastAsia="ja-JP"/>
        </w:rPr>
        <w:t xml:space="preserve"> </w:t>
      </w:r>
      <w:r w:rsidRPr="00265177">
        <w:rPr>
          <w:rFonts w:cstheme="minorHAnsi"/>
          <w:b/>
          <w:bCs/>
          <w:i/>
          <w:iCs/>
          <w:color w:val="EE0000"/>
          <w:kern w:val="20"/>
          <w:lang w:val="bg-BG" w:eastAsia="ja-JP"/>
        </w:rPr>
        <w:t>Програмата не е подходяща за хора в неравностойно положение и деца под 16 години.</w:t>
      </w:r>
    </w:p>
    <w:p w14:paraId="4096242F" w14:textId="64026855" w:rsidR="00F95C45" w:rsidRDefault="00F95C45" w:rsidP="00F95C45">
      <w:pPr>
        <w:spacing w:before="40" w:after="360" w:line="240" w:lineRule="auto"/>
        <w:ind w:right="720"/>
        <w:contextualSpacing/>
        <w:rPr>
          <w:lang w:val="bg-BG"/>
        </w:rPr>
      </w:pPr>
    </w:p>
    <w:p w14:paraId="4B6965E9" w14:textId="25777E1A" w:rsidR="009F5908" w:rsidRDefault="009F5908" w:rsidP="00F95C45">
      <w:pPr>
        <w:spacing w:before="40" w:after="360" w:line="240" w:lineRule="auto"/>
        <w:ind w:right="720"/>
        <w:contextualSpacing/>
        <w:rPr>
          <w:lang w:val="bg-BG"/>
        </w:rPr>
      </w:pPr>
    </w:p>
    <w:p w14:paraId="43264C04" w14:textId="41291AEC" w:rsidR="009F5908" w:rsidRPr="009F5908" w:rsidRDefault="009F5908" w:rsidP="009F5908">
      <w:pPr>
        <w:rPr>
          <w:rFonts w:ascii="Calibri" w:hAnsi="Calibri" w:cs="Calibri"/>
          <w:b/>
          <w:bCs/>
          <w:lang w:val="bg-BG"/>
        </w:rPr>
      </w:pPr>
      <w:r w:rsidRPr="009F5908">
        <w:rPr>
          <w:rFonts w:ascii="Calibri" w:hAnsi="Calibri" w:cs="Calibri"/>
          <w:b/>
          <w:bCs/>
        </w:rPr>
        <w:t xml:space="preserve">МИНИМАЛЕН БРОЙ ТУРИСТИ:  </w:t>
      </w:r>
      <w:r w:rsidR="00034014">
        <w:rPr>
          <w:rFonts w:ascii="Calibri" w:hAnsi="Calibri" w:cs="Calibri"/>
          <w:b/>
          <w:bCs/>
        </w:rPr>
        <w:t>40</w:t>
      </w:r>
    </w:p>
    <w:p w14:paraId="2F3F06FB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Срок на уведомление при несъбран минимален брой туристи: 7 дни преди датата на отпътуване.</w:t>
      </w:r>
    </w:p>
    <w:p w14:paraId="1FFB8747" w14:textId="65039B4C" w:rsidR="009F5908" w:rsidRPr="009F5908" w:rsidRDefault="009F5908" w:rsidP="009F5908">
      <w:pPr>
        <w:jc w:val="both"/>
        <w:rPr>
          <w:rFonts w:ascii="Calibri" w:hAnsi="Calibri" w:cs="Calibri"/>
          <w:lang w:val="bg-BG"/>
        </w:rPr>
      </w:pPr>
      <w:r w:rsidRPr="009F5908">
        <w:rPr>
          <w:rFonts w:ascii="Calibri" w:hAnsi="Calibri" w:cs="Calibri"/>
          <w:b/>
          <w:bCs/>
        </w:rPr>
        <w:t>НЕОБХОДИМИ ДОКУМЕНТИ:</w:t>
      </w:r>
      <w:r w:rsidRPr="009F5908">
        <w:rPr>
          <w:rFonts w:ascii="Calibri" w:hAnsi="Calibri" w:cs="Calibri"/>
        </w:rPr>
        <w:t xml:space="preserve"> Валиден документ за самоличност – </w:t>
      </w:r>
      <w:r w:rsidR="00F2588C">
        <w:rPr>
          <w:rFonts w:ascii="Calibri" w:hAnsi="Calibri" w:cs="Calibri"/>
          <w:lang w:val="bg-BG"/>
        </w:rPr>
        <w:t>ЛИЧНА КАРТА</w:t>
      </w:r>
      <w:r w:rsidRPr="009F5908">
        <w:rPr>
          <w:rFonts w:ascii="Calibri" w:hAnsi="Calibri" w:cs="Calibri"/>
          <w:lang w:val="bg-BG"/>
        </w:rPr>
        <w:t xml:space="preserve"> </w:t>
      </w:r>
      <w:r w:rsidR="00F2588C">
        <w:rPr>
          <w:rFonts w:ascii="Calibri" w:hAnsi="Calibri" w:cs="Calibri"/>
          <w:lang w:val="bg-BG"/>
        </w:rPr>
        <w:t xml:space="preserve">(за лица с валидни БЕЗСРОЧНИ лични карти над 10 години преди датата на отпътуване НЕ се допускат в Турция) </w:t>
      </w:r>
      <w:r w:rsidRPr="009F5908">
        <w:rPr>
          <w:rFonts w:ascii="Calibri" w:hAnsi="Calibri" w:cs="Calibri"/>
          <w:lang w:val="bg-BG"/>
        </w:rPr>
        <w:t>или</w:t>
      </w:r>
      <w:r w:rsidR="00F2588C">
        <w:rPr>
          <w:rFonts w:ascii="Calibri" w:hAnsi="Calibri" w:cs="Calibri"/>
          <w:lang w:val="bg-BG"/>
        </w:rPr>
        <w:t xml:space="preserve"> ЗАДГРАНИЧЕН ПАСПОРТ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 xml:space="preserve">с минимум 6 месеца валидност 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>от датата на отпътуване за български граждани.</w:t>
      </w:r>
      <w:r w:rsidR="00F2588C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 xml:space="preserve">За деца под 18 години, пътуващи с един родител 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 xml:space="preserve">или без 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>родители – Нотариално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>заверена декларация, че родителите са съгласни детето да пътува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 xml:space="preserve">извън </w:t>
      </w:r>
      <w:r w:rsidRPr="009F5908">
        <w:rPr>
          <w:rFonts w:ascii="Calibri" w:hAnsi="Calibri" w:cs="Calibri"/>
          <w:lang w:val="bg-BG"/>
        </w:rPr>
        <w:t xml:space="preserve">  </w:t>
      </w:r>
      <w:r w:rsidRPr="009F5908">
        <w:rPr>
          <w:rFonts w:ascii="Calibri" w:hAnsi="Calibri" w:cs="Calibri"/>
        </w:rPr>
        <w:t>България –оригинал + 1 копие + паспорт на детето, копие от акта за раждане, копие от страницата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>със снимката в паспорта.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>Няма визови изисквания, свързани с пътуването.</w:t>
      </w:r>
    </w:p>
    <w:p w14:paraId="0F817C32" w14:textId="483669C4" w:rsidR="009F5908" w:rsidRDefault="009F5908" w:rsidP="009F5908">
      <w:pPr>
        <w:jc w:val="both"/>
        <w:rPr>
          <w:rFonts w:ascii="Calibri" w:hAnsi="Calibri" w:cs="Calibri"/>
          <w:lang w:val="bg-BG"/>
        </w:rPr>
      </w:pPr>
      <w:r w:rsidRPr="009F5908">
        <w:rPr>
          <w:rFonts w:ascii="Calibri" w:hAnsi="Calibri" w:cs="Calibri"/>
          <w:b/>
          <w:bCs/>
        </w:rPr>
        <w:t>НАЧИН НА ПЛАЩАНЕ:</w:t>
      </w:r>
      <w:r w:rsidRPr="009F5908">
        <w:rPr>
          <w:rFonts w:ascii="Calibri" w:hAnsi="Calibri" w:cs="Calibri"/>
        </w:rPr>
        <w:t xml:space="preserve"> </w:t>
      </w:r>
      <w:r w:rsidRPr="009F5908">
        <w:rPr>
          <w:rFonts w:ascii="Calibri" w:hAnsi="Calibri" w:cs="Calibri"/>
          <w:lang w:val="bg-BG"/>
        </w:rPr>
        <w:t xml:space="preserve">При резервации направени до </w:t>
      </w:r>
      <w:r>
        <w:rPr>
          <w:rFonts w:ascii="Calibri" w:hAnsi="Calibri" w:cs="Calibri"/>
          <w:lang w:val="bg-BG"/>
        </w:rPr>
        <w:t>20</w:t>
      </w:r>
      <w:r w:rsidR="004D4AF2">
        <w:rPr>
          <w:rFonts w:ascii="Calibri" w:hAnsi="Calibri" w:cs="Calibri"/>
          <w:lang w:val="bg-BG"/>
        </w:rPr>
        <w:t>.</w:t>
      </w:r>
      <w:r w:rsidRPr="009F5908">
        <w:rPr>
          <w:rFonts w:ascii="Calibri" w:hAnsi="Calibri" w:cs="Calibri"/>
          <w:lang w:val="bg-BG"/>
        </w:rPr>
        <w:t>0</w:t>
      </w:r>
      <w:r>
        <w:rPr>
          <w:rFonts w:ascii="Calibri" w:hAnsi="Calibri" w:cs="Calibri"/>
          <w:lang w:val="bg-BG"/>
        </w:rPr>
        <w:t>2</w:t>
      </w:r>
      <w:r w:rsidR="004D4AF2">
        <w:rPr>
          <w:rFonts w:ascii="Calibri" w:hAnsi="Calibri" w:cs="Calibri"/>
          <w:lang w:val="bg-BG"/>
        </w:rPr>
        <w:t>.</w:t>
      </w:r>
      <w:r w:rsidRPr="009F5908">
        <w:rPr>
          <w:rFonts w:ascii="Calibri" w:hAnsi="Calibri" w:cs="Calibri"/>
          <w:lang w:val="bg-BG"/>
        </w:rPr>
        <w:t xml:space="preserve">2026, за да се ползват специалните цени по Ранни Записвания трябва да се внесе сумата от </w:t>
      </w:r>
      <w:r w:rsidRPr="009F5908">
        <w:rPr>
          <w:rFonts w:ascii="Calibri" w:hAnsi="Calibri" w:cs="Calibri"/>
        </w:rPr>
        <w:t>5</w:t>
      </w:r>
      <w:r w:rsidRPr="009F5908">
        <w:rPr>
          <w:rFonts w:ascii="Calibri" w:hAnsi="Calibri" w:cs="Calibri"/>
          <w:lang w:val="bg-BG"/>
        </w:rPr>
        <w:t xml:space="preserve">0%;  При резервации направени по редовни цени: Депозит 30% от сумата </w:t>
      </w:r>
      <w:r w:rsidRPr="009F5908">
        <w:rPr>
          <w:rFonts w:ascii="Calibri" w:hAnsi="Calibri" w:cs="Calibri"/>
        </w:rPr>
        <w:t xml:space="preserve">при </w:t>
      </w:r>
      <w:r w:rsidRPr="009F5908">
        <w:rPr>
          <w:rFonts w:ascii="Calibri" w:hAnsi="Calibri" w:cs="Calibri"/>
          <w:lang w:val="bg-BG"/>
        </w:rPr>
        <w:t>подписване на Договор</w:t>
      </w:r>
      <w:r w:rsidRPr="009F5908">
        <w:rPr>
          <w:rFonts w:ascii="Calibri" w:hAnsi="Calibri" w:cs="Calibri"/>
        </w:rPr>
        <w:t>.</w:t>
      </w:r>
      <w:r w:rsidRPr="009F5908">
        <w:rPr>
          <w:rFonts w:ascii="Calibri" w:hAnsi="Calibri" w:cs="Calibri"/>
          <w:lang w:val="bg-BG"/>
        </w:rPr>
        <w:t xml:space="preserve"> Пълно плащане: 15 работни дни преди дата на отпътуване.</w:t>
      </w:r>
    </w:p>
    <w:p w14:paraId="7740AA26" w14:textId="77777777" w:rsidR="009F5908" w:rsidRPr="009F5908" w:rsidRDefault="009F5908" w:rsidP="009F5908">
      <w:pPr>
        <w:rPr>
          <w:rFonts w:ascii="Calibri" w:hAnsi="Calibri" w:cs="Calibri"/>
          <w:b/>
          <w:bCs/>
        </w:rPr>
      </w:pPr>
      <w:r w:rsidRPr="009F5908">
        <w:rPr>
          <w:rFonts w:ascii="Calibri" w:hAnsi="Calibri" w:cs="Calibri"/>
          <w:b/>
          <w:bCs/>
          <w:lang w:val="bg-BG"/>
        </w:rPr>
        <w:t>УСЛОВИЯ ЗА АНУЛАЦИИ</w:t>
      </w:r>
      <w:r w:rsidRPr="009F5908">
        <w:rPr>
          <w:rFonts w:ascii="Calibri" w:hAnsi="Calibri" w:cs="Calibri"/>
          <w:b/>
          <w:bCs/>
        </w:rPr>
        <w:t xml:space="preserve">: </w:t>
      </w:r>
    </w:p>
    <w:p w14:paraId="06CC6E64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6BB3AC18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В случай на отказ от пътуване и прекратяване на договора от страна на Потребителя, Туроператорът  не удържа неустойки</w:t>
      </w:r>
      <w:r w:rsidRPr="009F5908">
        <w:rPr>
          <w:rFonts w:ascii="Calibri" w:hAnsi="Calibri" w:cs="Calibri"/>
          <w:lang w:val="bg-BG"/>
        </w:rPr>
        <w:t xml:space="preserve">, само когато </w:t>
      </w:r>
      <w:r w:rsidRPr="009F5908">
        <w:rPr>
          <w:rFonts w:ascii="Calibri" w:hAnsi="Calibri" w:cs="Calibri"/>
        </w:rPr>
        <w:t xml:space="preserve"> </w:t>
      </w:r>
      <w:r w:rsidRPr="009F5908">
        <w:rPr>
          <w:rFonts w:ascii="Calibri" w:hAnsi="Calibri" w:cs="Calibri"/>
          <w:iCs/>
        </w:rPr>
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</w:r>
    </w:p>
    <w:p w14:paraId="66DE16A4" w14:textId="77777777" w:rsidR="009F5908" w:rsidRPr="009F5908" w:rsidRDefault="009F5908" w:rsidP="009F5908">
      <w:pPr>
        <w:jc w:val="both"/>
        <w:rPr>
          <w:rFonts w:ascii="Calibri" w:hAnsi="Calibri" w:cs="Calibri"/>
          <w:iCs/>
        </w:rPr>
      </w:pPr>
      <w:r w:rsidRPr="009F5908">
        <w:rPr>
          <w:rFonts w:ascii="Calibri" w:hAnsi="Calibri" w:cs="Calibri"/>
          <w:iCs/>
        </w:rPr>
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</w:r>
      <w:r w:rsidRPr="009F5908">
        <w:rPr>
          <w:rFonts w:ascii="Calibri" w:hAnsi="Calibri" w:cs="Calibri"/>
          <w:iCs/>
          <w:lang w:val="bg-BG"/>
        </w:rPr>
        <w:t>.</w:t>
      </w:r>
      <w:r w:rsidRPr="009F5908">
        <w:rPr>
          <w:rFonts w:ascii="Calibri" w:hAnsi="Calibri" w:cs="Calibri"/>
        </w:rPr>
        <w:tab/>
      </w:r>
    </w:p>
    <w:p w14:paraId="71179094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30127966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4FC80CCE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От 59-тия ден до 10-тия ден преди датата на заминаване – 30% от основната цена на пътуването на турист.</w:t>
      </w:r>
    </w:p>
    <w:p w14:paraId="48A01101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>От 9-тия ден до датата на заминаване – 100% от общата цена на пътуването на турист.</w:t>
      </w:r>
    </w:p>
    <w:p w14:paraId="3FB928DB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 xml:space="preserve">Туроператорът </w:t>
      </w:r>
      <w:r w:rsidRPr="009F5908">
        <w:rPr>
          <w:rFonts w:ascii="Calibri" w:hAnsi="Calibri" w:cs="Calibri"/>
          <w:lang w:val="bg-BG"/>
        </w:rPr>
        <w:t xml:space="preserve">е сключил застраховка </w:t>
      </w:r>
      <w:r w:rsidRPr="009F5908">
        <w:rPr>
          <w:rFonts w:ascii="Calibri" w:hAnsi="Calibri" w:cs="Calibri"/>
        </w:rPr>
        <w:t>„Отговорност на Туроператора“ със Застрахователно Дружество Евроинс АД, седалище и адрес на управление: гр. София, бул. "Христофор Колумб" 43, тел. 070017241,   застрахователна полица № 0370010000</w:t>
      </w:r>
      <w:r w:rsidRPr="009F5908">
        <w:rPr>
          <w:rFonts w:ascii="Calibri" w:hAnsi="Calibri" w:cs="Calibri"/>
          <w:lang w:val="bg-BG"/>
        </w:rPr>
        <w:t>6051</w:t>
      </w:r>
      <w:r w:rsidRPr="009F5908">
        <w:rPr>
          <w:rFonts w:ascii="Calibri" w:hAnsi="Calibri" w:cs="Calibri"/>
        </w:rPr>
        <w:t xml:space="preserve">. </w:t>
      </w:r>
    </w:p>
    <w:p w14:paraId="3D613D10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 xml:space="preserve">Туроператорът </w:t>
      </w:r>
      <w:r w:rsidRPr="009F5908">
        <w:rPr>
          <w:rFonts w:ascii="Calibri" w:hAnsi="Calibri" w:cs="Calibri"/>
          <w:b/>
          <w:bCs/>
          <w:u w:val="single"/>
        </w:rPr>
        <w:t>препоръчва</w:t>
      </w:r>
      <w:r w:rsidRPr="009F5908">
        <w:rPr>
          <w:rFonts w:ascii="Calibri" w:hAnsi="Calibri" w:cs="Calibri"/>
          <w:u w:val="single"/>
        </w:rPr>
        <w:t xml:space="preserve"> </w:t>
      </w:r>
      <w:r w:rsidRPr="009F5908">
        <w:rPr>
          <w:rFonts w:ascii="Calibri" w:hAnsi="Calibri" w:cs="Calibri"/>
        </w:rPr>
        <w:t>на своите клиенти сключване на Застраховка "Отмяна на пътуване"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 w:rsidRPr="009F5908">
        <w:rPr>
          <w:rFonts w:ascii="Calibri" w:hAnsi="Calibri" w:cs="Calibri"/>
          <w:lang w:val="bg-BG"/>
        </w:rPr>
        <w:t xml:space="preserve">.  </w:t>
      </w:r>
      <w:r w:rsidRPr="009F5908">
        <w:rPr>
          <w:rFonts w:ascii="Calibri" w:hAnsi="Calibri" w:cs="Calibri"/>
        </w:rPr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</w:r>
      <w:r w:rsidRPr="009F5908">
        <w:rPr>
          <w:rFonts w:ascii="Calibri" w:hAnsi="Calibri" w:cs="Calibri"/>
          <w:lang w:val="bg-BG"/>
        </w:rPr>
        <w:t>.</w:t>
      </w:r>
    </w:p>
    <w:p w14:paraId="5670710B" w14:textId="0D11170E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lastRenderedPageBreak/>
        <w:t>Лица до 5 год. и от 6</w:t>
      </w:r>
      <w:r w:rsidRPr="009F5908">
        <w:rPr>
          <w:rFonts w:ascii="Calibri" w:hAnsi="Calibri" w:cs="Calibri"/>
          <w:lang w:val="bg-BG"/>
        </w:rPr>
        <w:t>5</w:t>
      </w:r>
      <w:r w:rsidRPr="009F5908">
        <w:rPr>
          <w:rFonts w:ascii="Calibri" w:hAnsi="Calibri" w:cs="Calibri"/>
        </w:rPr>
        <w:t xml:space="preserve"> до 74 </w:t>
      </w:r>
      <w:r w:rsidRPr="009F5908">
        <w:rPr>
          <w:rFonts w:ascii="Calibri" w:hAnsi="Calibri" w:cs="Calibri"/>
          <w:lang w:val="bg-BG"/>
        </w:rPr>
        <w:t xml:space="preserve">навършени </w:t>
      </w:r>
      <w:r w:rsidRPr="009F5908">
        <w:rPr>
          <w:rFonts w:ascii="Calibri" w:hAnsi="Calibri" w:cs="Calibri"/>
        </w:rPr>
        <w:t>год</w:t>
      </w:r>
      <w:r w:rsidRPr="009F5908">
        <w:rPr>
          <w:rFonts w:ascii="Calibri" w:hAnsi="Calibri" w:cs="Calibri"/>
          <w:lang w:val="bg-BG"/>
        </w:rPr>
        <w:t>ини</w:t>
      </w:r>
      <w:r w:rsidRPr="009F5908">
        <w:rPr>
          <w:rFonts w:ascii="Calibri" w:hAnsi="Calibri" w:cs="Calibri"/>
        </w:rPr>
        <w:t xml:space="preserve"> имат доплащане за мед. застраховка в размер на </w:t>
      </w:r>
      <w:r w:rsidR="00AE2B5A">
        <w:rPr>
          <w:rFonts w:ascii="Calibri" w:hAnsi="Calibri" w:cs="Calibri"/>
          <w:b/>
          <w:bCs/>
          <w:lang w:val="bg-BG"/>
        </w:rPr>
        <w:t>4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  <w:t xml:space="preserve">€ </w:t>
      </w:r>
      <w:r w:rsidRPr="009F5908">
        <w:rPr>
          <w:rFonts w:ascii="Calibri" w:hAnsi="Calibri" w:cs="Calibri"/>
        </w:rPr>
        <w:t xml:space="preserve"> на човек за престоя. 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>Лица от 75 до 8</w:t>
      </w:r>
      <w:r w:rsidRPr="009F5908">
        <w:rPr>
          <w:rFonts w:ascii="Calibri" w:hAnsi="Calibri" w:cs="Calibri"/>
          <w:lang w:val="bg-BG"/>
        </w:rPr>
        <w:t>5 навършени</w:t>
      </w:r>
      <w:r w:rsidRPr="009F5908">
        <w:rPr>
          <w:rFonts w:ascii="Calibri" w:hAnsi="Calibri" w:cs="Calibri"/>
        </w:rPr>
        <w:t xml:space="preserve"> год</w:t>
      </w:r>
      <w:r w:rsidRPr="009F5908">
        <w:rPr>
          <w:rFonts w:ascii="Calibri" w:hAnsi="Calibri" w:cs="Calibri"/>
          <w:lang w:val="bg-BG"/>
        </w:rPr>
        <w:t xml:space="preserve">ини </w:t>
      </w:r>
      <w:r w:rsidRPr="009F5908">
        <w:rPr>
          <w:rFonts w:ascii="Calibri" w:hAnsi="Calibri" w:cs="Calibri"/>
        </w:rPr>
        <w:t xml:space="preserve"> имат доплащане за мед.</w:t>
      </w:r>
      <w:r w:rsidRPr="009F5908">
        <w:rPr>
          <w:rFonts w:ascii="Calibri" w:hAnsi="Calibri" w:cs="Calibri"/>
          <w:lang w:val="bg-BG"/>
        </w:rPr>
        <w:t xml:space="preserve"> </w:t>
      </w:r>
      <w:r w:rsidRPr="009F5908">
        <w:rPr>
          <w:rFonts w:ascii="Calibri" w:hAnsi="Calibri" w:cs="Calibri"/>
        </w:rPr>
        <w:t xml:space="preserve">застраховка </w:t>
      </w:r>
      <w:r w:rsidRPr="009F5908">
        <w:rPr>
          <w:rFonts w:ascii="Calibri" w:hAnsi="Calibri" w:cs="Calibri"/>
          <w:lang w:val="bg-BG"/>
        </w:rPr>
        <w:t xml:space="preserve">в размер на </w:t>
      </w:r>
      <w:r w:rsidRPr="009F5908">
        <w:rPr>
          <w:rFonts w:ascii="Calibri" w:hAnsi="Calibri" w:cs="Calibri"/>
          <w:b/>
          <w:bCs/>
        </w:rPr>
        <w:t xml:space="preserve">9 </w:t>
      </w:r>
      <w:r w:rsidRPr="009F5908"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  <w:t xml:space="preserve">€  </w:t>
      </w:r>
      <w:r w:rsidRPr="009F5908">
        <w:rPr>
          <w:rFonts w:ascii="Arial Nova" w:eastAsia="Times New Roman" w:hAnsi="Arial Nova" w:cs="Times New Roman"/>
          <w:color w:val="000000"/>
          <w:sz w:val="20"/>
          <w:lang w:val="bg-BG"/>
        </w:rPr>
        <w:t>на човек,</w:t>
      </w:r>
      <w:r w:rsidRPr="009F5908"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  <w:t xml:space="preserve"> </w:t>
      </w:r>
      <w:r w:rsidRPr="009F5908">
        <w:rPr>
          <w:rFonts w:ascii="Calibri" w:hAnsi="Calibri" w:cs="Calibri"/>
        </w:rPr>
        <w:t xml:space="preserve"> за престоя.</w:t>
      </w:r>
    </w:p>
    <w:p w14:paraId="32AD91DB" w14:textId="77777777" w:rsidR="009F5908" w:rsidRPr="009F5908" w:rsidRDefault="009F5908" w:rsidP="009F5908">
      <w:pPr>
        <w:jc w:val="both"/>
        <w:rPr>
          <w:rFonts w:ascii="Calibri" w:hAnsi="Calibri" w:cs="Calibri"/>
        </w:rPr>
      </w:pPr>
      <w:r w:rsidRPr="009F5908">
        <w:rPr>
          <w:rFonts w:ascii="Calibri" w:hAnsi="Calibri" w:cs="Calibri"/>
        </w:rPr>
        <w:t xml:space="preserve">Застрахователната компания не застрахова лица над 85 год. </w:t>
      </w:r>
    </w:p>
    <w:p w14:paraId="47C156C0" w14:textId="56676EB3" w:rsidR="009F5908" w:rsidRPr="009F5908" w:rsidRDefault="009F5908" w:rsidP="009F5908">
      <w:pPr>
        <w:jc w:val="both"/>
        <w:rPr>
          <w:rFonts w:ascii="Calibri" w:hAnsi="Calibri" w:cs="Calibri"/>
          <w:lang w:val="bg-BG"/>
        </w:rPr>
      </w:pPr>
      <w:r w:rsidRPr="009F5908">
        <w:rPr>
          <w:rFonts w:ascii="Calibri" w:hAnsi="Calibri" w:cs="Calibri"/>
          <w:lang w:val="bg-BG"/>
        </w:rPr>
        <w:t xml:space="preserve">Туроператорът не носи отговорност и не възстановява суми на туристи, на които им се отказва достъп до </w:t>
      </w:r>
      <w:r w:rsidR="00C96495">
        <w:rPr>
          <w:rFonts w:ascii="Calibri" w:hAnsi="Calibri" w:cs="Calibri"/>
          <w:lang w:val="bg-BG"/>
        </w:rPr>
        <w:t xml:space="preserve">Турция </w:t>
      </w:r>
      <w:r w:rsidRPr="009F5908">
        <w:rPr>
          <w:rFonts w:ascii="Calibri" w:hAnsi="Calibri" w:cs="Calibri"/>
          <w:lang w:val="bg-BG"/>
        </w:rPr>
        <w:t>поради: забрана за напускане на страната, невалидни /забравени/ документи или други независещи от туроператора причини !</w:t>
      </w:r>
    </w:p>
    <w:p w14:paraId="5F29D592" w14:textId="62301661" w:rsidR="009F5908" w:rsidRPr="009F5908" w:rsidRDefault="009F5908" w:rsidP="009F5908">
      <w:pPr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9F5908">
        <w:rPr>
          <w:rFonts w:ascii="Calibri" w:eastAsia="Times New Roman" w:hAnsi="Calibri" w:cs="Calibri"/>
          <w:b/>
          <w:bCs/>
          <w:color w:val="FF0000"/>
          <w:lang w:val="bg-BG" w:eastAsia="bg-BG"/>
        </w:rPr>
        <w:t>ЗАБЕЛЕЖКА:</w:t>
      </w:r>
      <w:r w:rsidRPr="009F5908">
        <w:rPr>
          <w:rFonts w:ascii="Calibri" w:eastAsia="Times New Roman" w:hAnsi="Calibri" w:cs="Calibri"/>
          <w:bCs/>
          <w:color w:val="FF0000"/>
          <w:lang w:val="bg-BG" w:eastAsia="bg-BG"/>
        </w:rPr>
        <w:t xml:space="preserve"> </w:t>
      </w: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Туроператорът си запазва правото за промяна на дните на обявените допълнителни екскурзии, в зависимост от предлагането на турските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горивото. </w:t>
      </w:r>
      <w:r w:rsidR="00AE2B5A">
        <w:rPr>
          <w:rFonts w:ascii="Calibri" w:eastAsia="Times New Roman" w:hAnsi="Calibri" w:cs="Calibri"/>
          <w:bCs/>
          <w:color w:val="000000" w:themeColor="text1"/>
          <w:lang w:val="bg-BG" w:eastAsia="bg-BG"/>
        </w:rPr>
        <w:t>Програмата е калкулирана м. Януари 2026 г.</w:t>
      </w:r>
    </w:p>
    <w:p w14:paraId="62F3295D" w14:textId="77777777" w:rsidR="009F5908" w:rsidRPr="009F5908" w:rsidRDefault="009F5908" w:rsidP="009F5908">
      <w:pPr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9F5908">
        <w:rPr>
          <w:rFonts w:ascii="Calibri" w:eastAsia="Times New Roman" w:hAnsi="Calibri" w:cs="Calibri"/>
          <w:bCs/>
          <w:i/>
          <w:color w:val="000000" w:themeColor="text1"/>
          <w:lang w:val="bg-BG" w:eastAsia="bg-BG"/>
        </w:rPr>
        <w:t>Информация относно самото пътуване:</w:t>
      </w: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Настаняването в автобуса става по реда на записване. Спирките по време на самото пътуване са предварително регламентирани / при необходимост разбира се се спира, но слизат само нуждаещите се /. </w:t>
      </w:r>
    </w:p>
    <w:p w14:paraId="264464C2" w14:textId="77777777" w:rsidR="009F5908" w:rsidRPr="009F5908" w:rsidRDefault="009F5908" w:rsidP="009F5908">
      <w:pPr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* </w:t>
      </w:r>
      <w:r w:rsidRPr="009F5908">
        <w:rPr>
          <w:rFonts w:ascii="Calibri" w:eastAsia="Times New Roman" w:hAnsi="Calibri" w:cs="Calibri"/>
          <w:b/>
          <w:bCs/>
          <w:color w:val="000000" w:themeColor="text1"/>
          <w:u w:val="single"/>
          <w:lang w:val="bg-BG" w:eastAsia="bg-BG"/>
        </w:rPr>
        <w:t>Допустим багаж</w:t>
      </w: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</w:r>
      <w:r w:rsidRPr="009F5908">
        <w:rPr>
          <w:rFonts w:ascii="Calibri" w:eastAsia="Times New Roman" w:hAnsi="Calibri" w:cs="Calibri"/>
          <w:b/>
          <w:bCs/>
          <w:color w:val="000000" w:themeColor="text1"/>
          <w:u w:val="single"/>
          <w:lang w:val="bg-BG" w:eastAsia="bg-BG"/>
        </w:rPr>
        <w:t>НЕ</w:t>
      </w: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носи отговорност при загубени или разменени куфари с други туристи. Туроператорът не поема отговорност за връщане на забравен багаж в хотел или автобус.</w:t>
      </w:r>
    </w:p>
    <w:p w14:paraId="28DA3621" w14:textId="77777777" w:rsidR="009F5908" w:rsidRPr="009F5908" w:rsidRDefault="009F5908" w:rsidP="009F5908">
      <w:pPr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* В случай, че туристът </w:t>
      </w:r>
      <w:r w:rsidRPr="009F5908">
        <w:rPr>
          <w:rFonts w:ascii="Calibri" w:eastAsia="Times New Roman" w:hAnsi="Calibri" w:cs="Calibri"/>
          <w:b/>
          <w:bCs/>
          <w:color w:val="000000" w:themeColor="text1"/>
          <w:u w:val="single"/>
          <w:lang w:val="bg-BG" w:eastAsia="bg-BG"/>
        </w:rPr>
        <w:t>НЕ е</w:t>
      </w: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заплатил за двойна седалка </w:t>
      </w:r>
      <w:r w:rsidRPr="009F5908">
        <w:rPr>
          <w:rFonts w:ascii="Calibri" w:eastAsia="Times New Roman" w:hAnsi="Calibri" w:cs="Calibri"/>
          <w:b/>
          <w:bCs/>
          <w:color w:val="000000" w:themeColor="text1"/>
          <w:u w:val="single"/>
          <w:lang w:val="bg-BG" w:eastAsia="bg-BG"/>
        </w:rPr>
        <w:t>НЯМА</w:t>
      </w:r>
      <w:r w:rsidRPr="009F5908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право да заема две места в автобуса, дори при налични такива. </w:t>
      </w:r>
    </w:p>
    <w:p w14:paraId="7B6A112F" w14:textId="375A6856" w:rsidR="009F5908" w:rsidRPr="009F5908" w:rsidRDefault="009F5908" w:rsidP="009F5908">
      <w:pPr>
        <w:rPr>
          <w:rFonts w:ascii="Calibri" w:hAnsi="Calibri" w:cs="Calibri"/>
          <w:lang w:val="bg-BG"/>
        </w:rPr>
      </w:pPr>
      <w:r w:rsidRPr="009F5908">
        <w:rPr>
          <w:rFonts w:ascii="Calibri" w:hAnsi="Calibri" w:cs="Calibri"/>
          <w:b/>
          <w:bCs/>
          <w:lang w:val="bg-BG"/>
        </w:rPr>
        <w:t>ПРЕВОЗНО СРЕДСТВО:</w:t>
      </w:r>
      <w:r w:rsidRPr="009F5908">
        <w:rPr>
          <w:rFonts w:ascii="Calibri" w:hAnsi="Calibri" w:cs="Calibri"/>
          <w:lang w:val="bg-BG"/>
        </w:rPr>
        <w:t xml:space="preserve"> АВТОБУС</w:t>
      </w:r>
    </w:p>
    <w:p w14:paraId="22616E4E" w14:textId="248CF768" w:rsidR="009F5908" w:rsidRPr="009F5908" w:rsidRDefault="009F5908" w:rsidP="009F5908">
      <w:pPr>
        <w:rPr>
          <w:rFonts w:ascii="Calibri" w:hAnsi="Calibri" w:cs="Calibri"/>
          <w:lang w:val="bg-BG"/>
        </w:rPr>
      </w:pPr>
      <w:r w:rsidRPr="009F5908">
        <w:rPr>
          <w:rFonts w:ascii="Calibri" w:hAnsi="Calibri" w:cs="Calibri"/>
          <w:b/>
          <w:bCs/>
          <w:lang w:val="bg-BG"/>
        </w:rPr>
        <w:t>ДАТИ НА ОТПЪТУВАНЕ:</w:t>
      </w:r>
      <w:r w:rsidRPr="009F5908">
        <w:rPr>
          <w:rFonts w:ascii="Calibri" w:hAnsi="Calibri" w:cs="Calibri"/>
          <w:lang w:val="bg-BG"/>
        </w:rPr>
        <w:t xml:space="preserve"> 23 АПРИЛ;  22 ОКТОМВРИ;  19 НОЕМВРИ 2026 Г.</w:t>
      </w:r>
    </w:p>
    <w:p w14:paraId="742D78D8" w14:textId="77777777" w:rsidR="009F5908" w:rsidRPr="0085249F" w:rsidRDefault="009F5908" w:rsidP="00F95C45">
      <w:pPr>
        <w:spacing w:before="40" w:after="360" w:line="240" w:lineRule="auto"/>
        <w:ind w:right="720"/>
        <w:contextualSpacing/>
        <w:rPr>
          <w:lang w:val="bg-BG"/>
        </w:rPr>
      </w:pPr>
    </w:p>
    <w:sectPr w:rsidR="009F5908" w:rsidRPr="0085249F" w:rsidSect="00A36C5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5468B" w14:textId="77777777" w:rsidR="00BF32A4" w:rsidRDefault="00BF32A4" w:rsidP="00A36C5D">
      <w:pPr>
        <w:spacing w:after="0" w:line="240" w:lineRule="auto"/>
      </w:pPr>
      <w:r>
        <w:separator/>
      </w:r>
    </w:p>
  </w:endnote>
  <w:endnote w:type="continuationSeparator" w:id="0">
    <w:p w14:paraId="4089F3A6" w14:textId="77777777" w:rsidR="00BF32A4" w:rsidRDefault="00BF32A4" w:rsidP="00A3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784FD" w14:textId="6533FC55" w:rsidR="00A36C5D" w:rsidRDefault="00A36C5D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642D5C" wp14:editId="51DB7C51">
          <wp:simplePos x="0" y="0"/>
          <wp:positionH relativeFrom="column">
            <wp:posOffset>-152400</wp:posOffset>
          </wp:positionH>
          <wp:positionV relativeFrom="paragraph">
            <wp:posOffset>93345</wp:posOffset>
          </wp:positionV>
          <wp:extent cx="1628775" cy="276225"/>
          <wp:effectExtent l="0" t="0" r="9525" b="952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EF7A6F" w14:textId="18179CBD" w:rsidR="00A36C5D" w:rsidRDefault="00A36C5D">
    <w:pPr>
      <w:pStyle w:val="Footer"/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    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София 1000,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ул. Люлин планина №46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en-GB" w:eastAsia="bg-BG"/>
      </w:rPr>
      <w:t xml:space="preserve">   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Тел.: 02/ 987 32 39;    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02/8 22 55 88</w:t>
    </w:r>
  </w:p>
  <w:p w14:paraId="5CE4C28B" w14:textId="7EEAD096" w:rsidR="00A36C5D" w:rsidRDefault="00A36C5D">
    <w:pPr>
      <w:pStyle w:val="Footer"/>
    </w:pPr>
    <w:r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 xml:space="preserve">              </w:t>
    </w:r>
    <w:r w:rsidRPr="00F877E7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F877E7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F877E7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F877E7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F877E7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  <w:r w:rsidRPr="00F877E7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4D16" w14:textId="77777777" w:rsidR="00BF32A4" w:rsidRDefault="00BF32A4" w:rsidP="00A36C5D">
      <w:pPr>
        <w:spacing w:after="0" w:line="240" w:lineRule="auto"/>
      </w:pPr>
      <w:r>
        <w:separator/>
      </w:r>
    </w:p>
  </w:footnote>
  <w:footnote w:type="continuationSeparator" w:id="0">
    <w:p w14:paraId="1A2DE69B" w14:textId="77777777" w:rsidR="00BF32A4" w:rsidRDefault="00BF32A4" w:rsidP="00A36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3BA6"/>
    <w:multiLevelType w:val="hybridMultilevel"/>
    <w:tmpl w:val="BFBAE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434F1"/>
    <w:multiLevelType w:val="hybridMultilevel"/>
    <w:tmpl w:val="4F7A55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44E20"/>
    <w:multiLevelType w:val="hybridMultilevel"/>
    <w:tmpl w:val="08006BFA"/>
    <w:lvl w:ilvl="0" w:tplc="56C899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682214">
    <w:abstractNumId w:val="1"/>
  </w:num>
  <w:num w:numId="2" w16cid:durableId="536623152">
    <w:abstractNumId w:val="0"/>
  </w:num>
  <w:num w:numId="3" w16cid:durableId="1152213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5D"/>
    <w:rsid w:val="00034014"/>
    <w:rsid w:val="0004290D"/>
    <w:rsid w:val="00045949"/>
    <w:rsid w:val="000574A6"/>
    <w:rsid w:val="00074E4C"/>
    <w:rsid w:val="00095936"/>
    <w:rsid w:val="00197A8F"/>
    <w:rsid w:val="001B56E2"/>
    <w:rsid w:val="00265177"/>
    <w:rsid w:val="00272336"/>
    <w:rsid w:val="002D0CF3"/>
    <w:rsid w:val="00326EE3"/>
    <w:rsid w:val="00410B8A"/>
    <w:rsid w:val="004D4AF2"/>
    <w:rsid w:val="00601AE6"/>
    <w:rsid w:val="00643022"/>
    <w:rsid w:val="00682E29"/>
    <w:rsid w:val="00725A01"/>
    <w:rsid w:val="007665CA"/>
    <w:rsid w:val="007A6B29"/>
    <w:rsid w:val="0085249F"/>
    <w:rsid w:val="00952777"/>
    <w:rsid w:val="009D5C00"/>
    <w:rsid w:val="009F5908"/>
    <w:rsid w:val="00A36C5D"/>
    <w:rsid w:val="00A90927"/>
    <w:rsid w:val="00AE2B5A"/>
    <w:rsid w:val="00AE3561"/>
    <w:rsid w:val="00B07E08"/>
    <w:rsid w:val="00B72429"/>
    <w:rsid w:val="00B951F1"/>
    <w:rsid w:val="00BF32A4"/>
    <w:rsid w:val="00C60C08"/>
    <w:rsid w:val="00C96495"/>
    <w:rsid w:val="00D21C14"/>
    <w:rsid w:val="00D85461"/>
    <w:rsid w:val="00D860F8"/>
    <w:rsid w:val="00DB740E"/>
    <w:rsid w:val="00E17A75"/>
    <w:rsid w:val="00E82E38"/>
    <w:rsid w:val="00E8375F"/>
    <w:rsid w:val="00ED3BAF"/>
    <w:rsid w:val="00EE46CA"/>
    <w:rsid w:val="00F1519A"/>
    <w:rsid w:val="00F2588C"/>
    <w:rsid w:val="00F3527C"/>
    <w:rsid w:val="00F9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9C96"/>
  <w15:chartTrackingRefBased/>
  <w15:docId w15:val="{8031AFA6-3E7A-436B-A254-D4DF44B7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C5D"/>
  </w:style>
  <w:style w:type="paragraph" w:styleId="Footer">
    <w:name w:val="footer"/>
    <w:basedOn w:val="Normal"/>
    <w:link w:val="FooterChar"/>
    <w:uiPriority w:val="99"/>
    <w:unhideWhenUsed/>
    <w:rsid w:val="00A36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C5D"/>
  </w:style>
  <w:style w:type="table" w:styleId="TableGrid">
    <w:name w:val="Table Grid"/>
    <w:basedOn w:val="TableNormal"/>
    <w:uiPriority w:val="39"/>
    <w:rsid w:val="0085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uiPriority w:val="99"/>
    <w:unhideWhenUsed/>
    <w:rsid w:val="00601AE6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rsid w:val="00601AE6"/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820B3-9213-4894-B439-4FE55A0F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NovaToursBG</cp:lastModifiedBy>
  <cp:revision>5</cp:revision>
  <dcterms:created xsi:type="dcterms:W3CDTF">2026-02-19T12:35:00Z</dcterms:created>
  <dcterms:modified xsi:type="dcterms:W3CDTF">2026-08-24T13:40:00Z</dcterms:modified>
</cp:coreProperties>
</file>